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4FD" w:rsidRPr="00AB64FD" w:rsidRDefault="00AB64FD" w:rsidP="00AB64FD">
      <w:pPr>
        <w:spacing w:after="0" w:line="240" w:lineRule="auto"/>
        <w:ind w:firstLine="709"/>
        <w:jc w:val="center"/>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АДМИНИСТРАЦИЯ</w:t>
      </w:r>
    </w:p>
    <w:p w:rsidR="00AB64FD" w:rsidRPr="00AB64FD" w:rsidRDefault="00AB64FD" w:rsidP="00AB64FD">
      <w:pPr>
        <w:spacing w:after="0" w:line="240" w:lineRule="auto"/>
        <w:ind w:firstLine="709"/>
        <w:jc w:val="center"/>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МАСТЮГИНСКОГО СЕЛЬСКОГО ПОСЕЛЕНИЯ</w:t>
      </w:r>
    </w:p>
    <w:p w:rsidR="00AB64FD" w:rsidRPr="00AB64FD" w:rsidRDefault="00AB64FD" w:rsidP="00AB64FD">
      <w:pPr>
        <w:spacing w:after="0" w:line="240" w:lineRule="auto"/>
        <w:ind w:firstLine="709"/>
        <w:jc w:val="center"/>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ОСТРОГОЖСКОГО МУНИЦИПАЛЬНОГО РАЙОНА</w:t>
      </w:r>
    </w:p>
    <w:p w:rsidR="00AB64FD" w:rsidRPr="00AB64FD" w:rsidRDefault="00AB64FD" w:rsidP="00AB64FD">
      <w:pPr>
        <w:spacing w:after="0" w:line="240" w:lineRule="auto"/>
        <w:ind w:firstLine="709"/>
        <w:jc w:val="center"/>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ВОРОНЕЖСКОЙ ОБЛАСТИ</w:t>
      </w:r>
    </w:p>
    <w:p w:rsidR="00AB64FD" w:rsidRPr="00AB64FD" w:rsidRDefault="00AB64FD" w:rsidP="00AB64FD">
      <w:pPr>
        <w:spacing w:after="0" w:line="240" w:lineRule="auto"/>
        <w:ind w:firstLine="709"/>
        <w:jc w:val="center"/>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center"/>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ПОСТАНОВЛЕНИЕ</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17.11.2023 г. № 68</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с. Мастюгино</w:t>
      </w:r>
    </w:p>
    <w:p w:rsidR="00AB64FD" w:rsidRPr="00AB64FD" w:rsidRDefault="00AB64FD" w:rsidP="00AB64FD">
      <w:pPr>
        <w:spacing w:before="240" w:after="60" w:line="240" w:lineRule="auto"/>
        <w:ind w:firstLine="567"/>
        <w:jc w:val="center"/>
        <w:rPr>
          <w:rFonts w:ascii="Arial" w:eastAsia="Times New Roman" w:hAnsi="Arial" w:cs="Arial"/>
          <w:b/>
          <w:bCs/>
          <w:color w:val="000000"/>
          <w:sz w:val="32"/>
          <w:szCs w:val="32"/>
          <w:lang w:eastAsia="ru-RU"/>
        </w:rPr>
      </w:pPr>
      <w:r w:rsidRPr="00AB64FD">
        <w:rPr>
          <w:rFonts w:ascii="Arial" w:eastAsia="Times New Roman" w:hAnsi="Arial" w:cs="Arial"/>
          <w:b/>
          <w:bCs/>
          <w:color w:val="000000"/>
          <w:sz w:val="32"/>
          <w:szCs w:val="32"/>
          <w:lang w:eastAsia="ru-RU"/>
        </w:rPr>
        <w:t>Об утверждении административного регламента «Выдача разрешений на право вырубки зеленых насаждений» на территории Мастюгинского сельского поселения Острогожского муниципального района Воронежской области (в ред. пост. от 11.11.2024г. №43, от 05.12.2024г. №74)</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Мастюгинского сельского поселения Острогожского муниципального района Воронежской области администрация Мастюгинского сельского поселения Острогожского муниципального района Воронежской области</w:t>
      </w:r>
    </w:p>
    <w:p w:rsidR="00AB64FD" w:rsidRPr="00AB64FD" w:rsidRDefault="00AB64FD" w:rsidP="00AB64FD">
      <w:pPr>
        <w:spacing w:after="0" w:line="240" w:lineRule="auto"/>
        <w:ind w:firstLine="709"/>
        <w:jc w:val="center"/>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ПОСТАНОВЛЯЕТ:</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1.Утвердить административный регламент по предоставлению Муниципальной услуги «Выдача разрешений на право вырубки зеленых насаждений» на территории Мастюгинского сельского поселения Острогожского муниципального района Воронежской области согласно приложению к настоящему постановлению.</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 Признать утратившими силу постановление администрации Мастюгинского сельского поселения Острогожского муниципального района Воронежской области: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от 25.08.2016 г. № 81 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3. Настоящее постановление вступает в силу со дня обнародования.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4. Контроль за исполнением настоящего постановления оставляю за собой.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Глава Мастюгинского сельского поселения В.С. Грызлов</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br w:type="textWrapping" w:clear="all"/>
        <w:t>Приложение</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к постановлению администрации</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Мастюгинского сельского поселения</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Острогожского муниципального района Воронежской области</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от 17.11.2023 г. № 68</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lastRenderedPageBreak/>
        <w:t> </w:t>
      </w:r>
    </w:p>
    <w:p w:rsidR="00AB64FD" w:rsidRPr="00AB64FD" w:rsidRDefault="00AB64FD" w:rsidP="00AB64FD">
      <w:pPr>
        <w:spacing w:after="0" w:line="240" w:lineRule="auto"/>
        <w:ind w:firstLine="709"/>
        <w:jc w:val="center"/>
        <w:rPr>
          <w:rFonts w:ascii="Arial" w:eastAsia="Times New Roman" w:hAnsi="Arial" w:cs="Arial"/>
          <w:color w:val="000000"/>
          <w:sz w:val="24"/>
          <w:szCs w:val="24"/>
          <w:lang w:eastAsia="ru-RU"/>
        </w:rPr>
      </w:pPr>
      <w:r w:rsidRPr="00AB64FD">
        <w:rPr>
          <w:rFonts w:ascii="Arial" w:eastAsia="Times New Roman" w:hAnsi="Arial" w:cs="Arial"/>
          <w:color w:val="000000"/>
          <w:spacing w:val="1"/>
          <w:sz w:val="24"/>
          <w:szCs w:val="24"/>
          <w:lang w:eastAsia="ru-RU"/>
        </w:rPr>
        <w:t>Административный регламент по предоставлению муниципальной услуги «Выдача разрешений на право вырубки зеленых насаждений» на территории Мастюгинского сельского поселения Острогожского муниципального района Воронежской области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1"/>
          <w:sz w:val="24"/>
          <w:szCs w:val="24"/>
          <w:lang w:eastAsia="ru-RU"/>
        </w:rPr>
        <w:t> </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Раздел I. Общие положения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1"/>
          <w:sz w:val="24"/>
          <w:szCs w:val="24"/>
          <w:lang w:eastAsia="ru-RU"/>
        </w:rPr>
        <w:t>1. Предмет регулирования административного регламента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Мастюгинского сельского поселения Острогожского муниципального района Воронежской области Муниципальной услуги «Выдача разрешений на право вырубки зеленых насаждений» на территории Мастюгинского сельского поселения Острогожского муниципального района (городского округа) Воронежской области (далее – Административный регламент, Муниципальная услуга).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1.2 Выдача разрешения на право вырубки зеленых насаждений осуществляется в случаях:</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проведения инженерных изысканий для подготовки проектной документации, строительства, реконструкции объектов капитального строительства;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проведения работ по сносу зданий или сооружений;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проведения работ по ремонту и обслуживанию инженерных коммуникаций;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предупреждения и ликвидации последствий аварийных и чрезвычайных ситуаций, в том числе предупреждения падения аварийных деревьев;</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наличия заключения (предписания) уполномоченного органа;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реконструкции зеленых насаждений;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проведения уходных работ;</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1"/>
          <w:sz w:val="24"/>
          <w:szCs w:val="24"/>
          <w:lang w:eastAsia="ru-RU"/>
        </w:rPr>
        <w:t>2. Круг заявителей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xml:space="preserve">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w:t>
      </w:r>
      <w:r w:rsidRPr="00AB64FD">
        <w:rPr>
          <w:rFonts w:ascii="Arial" w:eastAsia="Times New Roman" w:hAnsi="Arial" w:cs="Arial"/>
          <w:color w:val="000000"/>
          <w:sz w:val="24"/>
          <w:szCs w:val="24"/>
          <w:lang w:eastAsia="ru-RU"/>
        </w:rPr>
        <w:lastRenderedPageBreak/>
        <w:t>или пользовании, на которых произрастают зеленые насаждения (далее – Заявители).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7"/>
          <w:sz w:val="24"/>
          <w:szCs w:val="24"/>
          <w:lang w:eastAsia="ru-RU"/>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1"/>
          <w:sz w:val="24"/>
          <w:szCs w:val="24"/>
          <w:lang w:eastAsia="ru-RU"/>
        </w:rPr>
        <w:t>3. Требования к порядку информирования о предоставлении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3.1. Прием Заявителей по вопросу предоставления Муниципальной услуги осуществляется администрацией Мастюгинского сельского поселения Острогожского муниципального района Воронежской области (далее –Администрация) или в МФЦ.</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3.2.На официальном сайте Администрации Мастюгинского сельского поселения (https:// mastyuginskoe-r20.gosweb.gosuslugi.ru)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адресу:www.gosuslugi.ru</w:t>
      </w:r>
      <w:r w:rsidRPr="00AB64FD">
        <w:rPr>
          <w:rFonts w:ascii="Arial" w:eastAsia="Times New Roman" w:hAnsi="Arial" w:cs="Arial"/>
          <w:color w:val="000000"/>
          <w:spacing w:val="7"/>
          <w:sz w:val="24"/>
          <w:szCs w:val="24"/>
          <w:lang w:eastAsia="ru-RU"/>
        </w:rPr>
        <w:t> (далее – Единый портал, ЕПГУ),в </w:t>
      </w:r>
      <w:r w:rsidRPr="00AB64FD">
        <w:rPr>
          <w:rFonts w:ascii="Arial" w:eastAsia="Times New Roman" w:hAnsi="Arial" w:cs="Arial"/>
          <w:color w:val="000000"/>
          <w:sz w:val="24"/>
          <w:szCs w:val="24"/>
          <w:lang w:eastAsia="ru-RU"/>
        </w:rPr>
        <w:t>информационной системе Воронежской области «Портал Воронежской области в сети Интернет», расположенной в сети Интернет по адресу: www.govvrn.ru (далее – региональный портал, РПГУ),обязательному размещению подлежит следующая справочная информация: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Times New Roman" w:eastAsia="Times New Roman" w:hAnsi="Times New Roman" w:cs="Times New Roman"/>
          <w:color w:val="000000"/>
          <w:spacing w:val="7"/>
          <w:sz w:val="20"/>
          <w:szCs w:val="20"/>
          <w:lang w:eastAsia="ru-RU"/>
        </w:rPr>
        <w:t>-</w:t>
      </w:r>
      <w:r w:rsidRPr="00AB64FD">
        <w:rPr>
          <w:rFonts w:ascii="Times New Roman" w:eastAsia="Times New Roman" w:hAnsi="Times New Roman" w:cs="Times New Roman"/>
          <w:color w:val="000000"/>
          <w:sz w:val="14"/>
          <w:szCs w:val="14"/>
          <w:lang w:eastAsia="ru-RU"/>
        </w:rPr>
        <w:t>      </w:t>
      </w:r>
      <w:r w:rsidRPr="00AB64FD">
        <w:rPr>
          <w:rFonts w:ascii="Arial" w:eastAsia="Times New Roman" w:hAnsi="Arial" w:cs="Arial"/>
          <w:color w:val="000000"/>
          <w:sz w:val="24"/>
          <w:szCs w:val="24"/>
          <w:lang w:eastAsia="ru-RU"/>
        </w:rPr>
        <w:t>Администрация Мастюгинского сельского поселения находится по адресу: 397821, Воронежская область, Острогожский район, с. Мастюгино, ул. Куркина, 15, часы работы с 8-00 до 17-00, обеденный перерыв с 12-00 до 14-00, выходные: суббота, воскресенье;</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Times New Roman" w:eastAsia="Times New Roman" w:hAnsi="Times New Roman" w:cs="Times New Roman"/>
          <w:color w:val="000000"/>
          <w:spacing w:val="7"/>
          <w:sz w:val="20"/>
          <w:szCs w:val="20"/>
          <w:lang w:eastAsia="ru-RU"/>
        </w:rPr>
        <w:t>-</w:t>
      </w:r>
      <w:r w:rsidRPr="00AB64FD">
        <w:rPr>
          <w:rFonts w:ascii="Times New Roman" w:eastAsia="Times New Roman" w:hAnsi="Times New Roman" w:cs="Times New Roman"/>
          <w:color w:val="000000"/>
          <w:sz w:val="14"/>
          <w:szCs w:val="14"/>
          <w:lang w:eastAsia="ru-RU"/>
        </w:rPr>
        <w:t>      </w:t>
      </w:r>
      <w:r w:rsidRPr="00AB64FD">
        <w:rPr>
          <w:rFonts w:ascii="Arial" w:eastAsia="Times New Roman" w:hAnsi="Arial" w:cs="Arial"/>
          <w:color w:val="000000"/>
          <w:sz w:val="24"/>
          <w:szCs w:val="24"/>
          <w:lang w:eastAsia="ru-RU"/>
        </w:rPr>
        <w:t>телефон Администрации 84737553137;</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Times New Roman" w:eastAsia="Times New Roman" w:hAnsi="Times New Roman" w:cs="Times New Roman"/>
          <w:color w:val="000000"/>
          <w:spacing w:val="7"/>
          <w:sz w:val="20"/>
          <w:szCs w:val="20"/>
          <w:lang w:eastAsia="ru-RU"/>
        </w:rPr>
        <w:t>-</w:t>
      </w:r>
      <w:r w:rsidRPr="00AB64FD">
        <w:rPr>
          <w:rFonts w:ascii="Times New Roman" w:eastAsia="Times New Roman" w:hAnsi="Times New Roman" w:cs="Times New Roman"/>
          <w:color w:val="000000"/>
          <w:sz w:val="14"/>
          <w:szCs w:val="14"/>
          <w:lang w:eastAsia="ru-RU"/>
        </w:rPr>
        <w:t>      </w:t>
      </w:r>
      <w:r w:rsidRPr="00AB64FD">
        <w:rPr>
          <w:rFonts w:ascii="Arial" w:eastAsia="Times New Roman" w:hAnsi="Arial" w:cs="Arial"/>
          <w:color w:val="000000"/>
          <w:sz w:val="24"/>
          <w:szCs w:val="24"/>
          <w:lang w:eastAsia="ru-RU"/>
        </w:rPr>
        <w:t>адреса официального сайта https://mastyuginskoe-r20.gosweb.gosuslugi.ru, электронной почты mastugin.ostro@govvrn.ru.</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3.3. Информирование Заявителей по вопросам предоставления Муниципальной услуги осуществляется: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а) путем размещения информации на сайте Администрации, ЕПГУ,РПГУ;</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 путем публикации информационных материалов в средствах массовой информации;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д) посредством телефонной и факсимильной связи;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lastRenderedPageBreak/>
        <w:t>с) посредством ответов на обращения Заявителей по вопросу предоставления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б) перечень лиц, имеющих право на получение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 срок предоставления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д) исчерпывающий перечень оснований для приостановления или отказа в предоставлении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3.5. На сайте Администрации дополнительно размещаются: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а) полные наименования и почтовые адреса Администрации, </w:t>
      </w:r>
      <w:r w:rsidRPr="00AB64FD">
        <w:rPr>
          <w:rFonts w:ascii="Arial" w:eastAsia="Times New Roman" w:hAnsi="Arial" w:cs="Arial"/>
          <w:color w:val="000000"/>
          <w:spacing w:val="7"/>
          <w:sz w:val="24"/>
          <w:szCs w:val="24"/>
          <w:lang w:eastAsia="ru-RU"/>
        </w:rPr>
        <w:t>предоставляющей Муниципальную услугу;</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 режим работы Администрации;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г) график работы подразделения, непосредственно предоставляющего Муниципальную услугу;</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с) перечень лиц, имеющих право на получение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з) порядок и способы предварительной записи на получение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и) текст Административного регламента с приложениями;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к) краткое описание порядка предоставления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а) о перечне лиц, имеющих право на получение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 о перечне документов, необходимых для получения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г) о сроках предоставления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д) об основаниях для приостановления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ж) об основаниях для отказа в предоставлении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14"/>
          <w:sz w:val="24"/>
          <w:szCs w:val="24"/>
          <w:lang w:eastAsia="ru-RU"/>
        </w:rPr>
        <w:t> </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bookmarkStart w:id="0" w:name="bookmark0"/>
      <w:r w:rsidRPr="00AB64FD">
        <w:rPr>
          <w:rFonts w:ascii="Arial" w:eastAsia="Times New Roman" w:hAnsi="Arial" w:cs="Arial"/>
          <w:color w:val="000000"/>
          <w:sz w:val="24"/>
          <w:szCs w:val="24"/>
          <w:lang w:eastAsia="ru-RU"/>
        </w:rPr>
        <w:t>Раздел</w:t>
      </w:r>
      <w:r w:rsidRPr="00AB64FD">
        <w:rPr>
          <w:rFonts w:ascii="Arial" w:eastAsia="Times New Roman" w:hAnsi="Arial" w:cs="Arial"/>
          <w:color w:val="000000"/>
          <w:spacing w:val="7"/>
          <w:sz w:val="24"/>
          <w:szCs w:val="24"/>
          <w:lang w:eastAsia="ru-RU"/>
        </w:rPr>
        <w:t> II. Стандарт предоставления муниципальной услуги</w:t>
      </w:r>
      <w:bookmarkEnd w:id="0"/>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1"/>
          <w:sz w:val="24"/>
          <w:szCs w:val="24"/>
          <w:lang w:eastAsia="ru-RU"/>
        </w:rPr>
        <w:t>4. Наименование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Муниципальная услуга «Выдача разрешений на право вырубки зеленых насаждений».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1"/>
          <w:sz w:val="24"/>
          <w:szCs w:val="24"/>
          <w:lang w:eastAsia="ru-RU"/>
        </w:rPr>
        <w:t>5. Наименование органа</w:t>
      </w:r>
      <w:r w:rsidRPr="00AB64FD">
        <w:rPr>
          <w:rFonts w:ascii="Arial" w:eastAsia="Times New Roman" w:hAnsi="Arial" w:cs="Arial"/>
          <w:color w:val="000000"/>
          <w:spacing w:val="7"/>
          <w:sz w:val="24"/>
          <w:szCs w:val="24"/>
          <w:lang w:eastAsia="ru-RU"/>
        </w:rPr>
        <w:t>, </w:t>
      </w:r>
      <w:r w:rsidRPr="00AB64FD">
        <w:rPr>
          <w:rFonts w:ascii="Arial" w:eastAsia="Times New Roman" w:hAnsi="Arial" w:cs="Arial"/>
          <w:color w:val="000000"/>
          <w:spacing w:val="1"/>
          <w:sz w:val="24"/>
          <w:szCs w:val="24"/>
          <w:lang w:eastAsia="ru-RU"/>
        </w:rPr>
        <w:t>предоставляющего Муниципальную услугу</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lastRenderedPageBreak/>
        <w:t>5.1. Муниципальная услуга предоставляется администрацией Мастюгинского сельского поселения Острогожского муниципального района Воронежской области</w:t>
      </w:r>
      <w:r w:rsidRPr="00AB64FD">
        <w:rPr>
          <w:rFonts w:ascii="Arial" w:eastAsia="Times New Roman" w:hAnsi="Arial" w:cs="Arial"/>
          <w:color w:val="000000"/>
          <w:spacing w:val="1"/>
          <w:sz w:val="24"/>
          <w:szCs w:val="24"/>
          <w:lang w:eastAsia="ru-RU"/>
        </w:rPr>
        <w:t>.</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Администрация обеспечивает предоставление Муниципальной услуги через МФЦ или в электронной форме посредством ЕПГУ, информационной системе Воронежской области «Портал Воронежской области в сети Интернет»,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5.4. В целях предоставления Муниципальной услуги Администрация взаимодействует с:</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7"/>
          <w:sz w:val="24"/>
          <w:szCs w:val="24"/>
          <w:lang w:eastAsia="ru-RU"/>
        </w:rPr>
        <w:t>5.4.1. Федеральной службой государственной регистрации, кадастра и картографии;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7"/>
          <w:sz w:val="24"/>
          <w:szCs w:val="24"/>
          <w:lang w:eastAsia="ru-RU"/>
        </w:rPr>
        <w:t>5.4.2. Федеральной налоговой службой;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7"/>
          <w:sz w:val="24"/>
          <w:szCs w:val="24"/>
          <w:lang w:eastAsia="ru-RU"/>
        </w:rPr>
        <w:t>5.4.3. Федеральным казначейством;</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7"/>
          <w:sz w:val="24"/>
          <w:szCs w:val="24"/>
          <w:lang w:eastAsia="ru-RU"/>
        </w:rPr>
        <w:t>5.4.4. Администрациями муниципальных образований.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Мастюгинского сельского поселения Острогожского муниципального района Воронежской области № 24 от 25.12.2015 г «Об утверждении перечня услуг, которые являются необходимыми и обязательными для предоставления администрацией Мастюгинского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1"/>
          <w:sz w:val="24"/>
          <w:szCs w:val="24"/>
          <w:lang w:eastAsia="ru-RU"/>
        </w:rPr>
        <w:t>6. Результат предоставления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6.1. Результатом предоставления Муниципальной услуги является: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xml:space="preserve">6.1.1. разрешение на право вырубки зеленых насаждений (разрешения на пересадку деревьев и кустарников) на территории Мастюгинского сельского </w:t>
      </w:r>
      <w:r w:rsidRPr="00AB64FD">
        <w:rPr>
          <w:rFonts w:ascii="Arial" w:eastAsia="Times New Roman" w:hAnsi="Arial" w:cs="Arial"/>
          <w:color w:val="000000"/>
          <w:sz w:val="24"/>
          <w:szCs w:val="24"/>
          <w:lang w:eastAsia="ru-RU"/>
        </w:rPr>
        <w:lastRenderedPageBreak/>
        <w:t>поселения Острогожского муниципального района Воронежской области либо мотивированный отказ в предоставлении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6.1.3. выдача дубликата разрешения либо отказ в выдаче дубликата.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6.2. Разрешение на право вырубки зеленых насаждений оформляется по форме согласно Приложению № 2 к настоящему Административному регламенту.</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6.3. Решение об отказе в предоставлении Муниципальной услуги оформляется в соответствии с формой, указанной в Приложении № 3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6.4. Результат предоставления Муниципальной услуги направляется Заявителю одним из следующих способов:</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 Посредством почтового отправления;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 В личный кабинет Заявителя на ЕПГУ, РПГУ;</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3. Посредством электронной почты;</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4. В МФЦ;</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5. Лично Заявителю либо его уполномоченному представителю в Администрации.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6.5. Формирование реестровой записи в качестве результата предоставления Муниципальной услуги не предусмотрено.</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6.6. Состав реквизитов документа, содержащего решение о предоставлении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регистрационный номер;</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дата регистрации;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bookmarkStart w:id="1" w:name="Par2"/>
      <w:bookmarkEnd w:id="1"/>
      <w:r w:rsidRPr="00AB64FD">
        <w:rPr>
          <w:rFonts w:ascii="Arial" w:eastAsia="Times New Roman" w:hAnsi="Arial" w:cs="Arial"/>
          <w:color w:val="000000"/>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w:t>
      </w:r>
      <w:r w:rsidRPr="00AB64FD">
        <w:rPr>
          <w:rFonts w:ascii="Arial" w:eastAsia="Times New Roman" w:hAnsi="Arial" w:cs="Arial"/>
          <w:color w:val="000000"/>
          <w:sz w:val="24"/>
          <w:szCs w:val="24"/>
          <w:lang w:eastAsia="ru-RU"/>
        </w:rPr>
        <w:lastRenderedPageBreak/>
        <w:t>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III настоящего Административного регламента (в ред. пост. от 11.11.2024г. №43)</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7. Срок предоставления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7.1. Срок предоставления Муниципальной услуги не должен превышать 17 рабочих дней со дня регистрации заявления в Администрации или МФЦ.</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(в ред. пост. от 05.12.2024г. №74)</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8. Правовые основания предоставления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8.1. Основными нормативными правовыми актами, регулирующими предоставление Муниципальной услуги, являются: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Гражданский кодекс Российской Федерации;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Земельный кодекс Российской Федерации;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постановлением Администрации Мастюгинского сельского поселения Острогожского муниципального района Воронежской области «Об утверждении Положения о создании, охране и содержании зеленых насаждений в Мастюгинском сельском поселении Острогожского муниципального района»;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уставом Мастюгинского сельского поселения Острогожского муниципального района Воронежской области.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7"/>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w:t>
      </w:r>
      <w:r w:rsidRPr="00AB64FD">
        <w:rPr>
          <w:rFonts w:ascii="Arial" w:eastAsia="Times New Roman" w:hAnsi="Arial" w:cs="Arial"/>
          <w:color w:val="000000"/>
          <w:sz w:val="24"/>
          <w:szCs w:val="24"/>
          <w:lang w:eastAsia="ru-RU"/>
        </w:rPr>
        <w:t> mastyuginskoe</w:t>
      </w:r>
      <w:r w:rsidRPr="00AB64FD">
        <w:rPr>
          <w:rFonts w:ascii="Arial" w:eastAsia="Times New Roman" w:hAnsi="Arial" w:cs="Arial"/>
          <w:color w:val="000000"/>
          <w:spacing w:val="7"/>
          <w:sz w:val="24"/>
          <w:szCs w:val="24"/>
          <w:lang w:eastAsia="ru-RU"/>
        </w:rPr>
        <w:t>-r20.gosweb.gosuslugi.ru.</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9. Исчерпывающий перечень документов, необходимых для предоставления Муниципальной услуги, подлежащих представлению Заявителем</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xml:space="preserve">Исчерпывающий перечень документов, необходимых для предоставления услуги (в зависимости от случаев, указанных в пп.1.2 пункта 1 настоящего </w:t>
      </w:r>
      <w:r w:rsidRPr="00AB64FD">
        <w:rPr>
          <w:rFonts w:ascii="Arial" w:eastAsia="Times New Roman" w:hAnsi="Arial" w:cs="Arial"/>
          <w:color w:val="000000"/>
          <w:sz w:val="24"/>
          <w:szCs w:val="24"/>
          <w:lang w:eastAsia="ru-RU"/>
        </w:rPr>
        <w:lastRenderedPageBreak/>
        <w:t>Административного регламента), подлежащих представлению Заявителем самостоятельно:</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2" w:name="P146"/>
      <w:bookmarkEnd w:id="2"/>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9.4.К заявлению прилагаются следующие документы:</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правообладателями земельных участков или организациями, осуществляющими строительство (реконструкцию) объектов капитального строительства: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проектные решения по размещению объекта, благоустройству и озеленению либо проект организации работ по сносу зданий;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заключение государственной экспертизы или иных экспертиз, согласований по нему;</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lastRenderedPageBreak/>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 случае проведения инженерных изысканий для подготовки проектной документации, строительства, реконструкции объектов капитального строительства: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задание или программа инженерных изысканий;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 случае проведения работ по сносу зданий или сооружений: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проект организации работ по сносу объекта;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 случае проведения работ по ремонту и обслуживанию инженерных коммуникаций приложение дополнительных документов к заявлению не требуется.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соответствующий акт об аварийной ситуации, составленный уполномоченным лицом;</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фотографии с места аварии.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соответствующее санитарно-гигиеническое заключение (предписание).</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 случае реконструкции зеленых насаждений на занимаемом земельном участке:</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lastRenderedPageBreak/>
        <w:t>- проект реконструкции зеленых насаждений с дендропланом, согласованный со структурными подразделениями Администрации по градостроительству, архитектуре, охране окружающей среды.</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соответствующее заключение (предписание) специализированных организаций.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проектные решения по размещению объекта;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подтверждение направления проектной документации на экспертизу.</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1"/>
          <w:sz w:val="24"/>
          <w:szCs w:val="24"/>
          <w:lang w:eastAsia="ru-RU"/>
        </w:rPr>
        <w:t>10. Исчерпывающий перечень документов</w:t>
      </w:r>
      <w:r w:rsidRPr="00AB64FD">
        <w:rPr>
          <w:rFonts w:ascii="Arial" w:eastAsia="Times New Roman" w:hAnsi="Arial" w:cs="Arial"/>
          <w:color w:val="000000"/>
          <w:spacing w:val="7"/>
          <w:sz w:val="24"/>
          <w:szCs w:val="24"/>
          <w:lang w:eastAsia="ru-RU"/>
        </w:rPr>
        <w:t>, </w:t>
      </w:r>
      <w:r w:rsidRPr="00AB64FD">
        <w:rPr>
          <w:rFonts w:ascii="Arial" w:eastAsia="Times New Roman" w:hAnsi="Arial" w:cs="Arial"/>
          <w:color w:val="000000"/>
          <w:spacing w:val="1"/>
          <w:sz w:val="24"/>
          <w:szCs w:val="24"/>
          <w:lang w:eastAsia="ru-RU"/>
        </w:rPr>
        <w:t>необходимых для предоставления Муниципальной услуги</w:t>
      </w:r>
      <w:r w:rsidRPr="00AB64FD">
        <w:rPr>
          <w:rFonts w:ascii="Arial" w:eastAsia="Times New Roman" w:hAnsi="Arial" w:cs="Arial"/>
          <w:color w:val="000000"/>
          <w:spacing w:val="7"/>
          <w:sz w:val="24"/>
          <w:szCs w:val="24"/>
          <w:lang w:eastAsia="ru-RU"/>
        </w:rPr>
        <w:t>, </w:t>
      </w:r>
      <w:r w:rsidRPr="00AB64FD">
        <w:rPr>
          <w:rFonts w:ascii="Arial" w:eastAsia="Times New Roman" w:hAnsi="Arial" w:cs="Arial"/>
          <w:color w:val="000000"/>
          <w:spacing w:val="1"/>
          <w:sz w:val="24"/>
          <w:szCs w:val="24"/>
          <w:lang w:eastAsia="ru-RU"/>
        </w:rPr>
        <w:t>которые находятся в распоряжении органов власти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правообладателями земельных участков или организациями, осуществляющими строительство (реконструкцию) объектов капитального строительства: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выписка из Единого государственного реестра недвижимости о зарегистрированных правах на объект недвижимости (земельный участок).</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w:t>
      </w:r>
      <w:r w:rsidRPr="00AB64FD">
        <w:rPr>
          <w:rFonts w:ascii="Arial" w:eastAsia="Times New Roman" w:hAnsi="Arial" w:cs="Arial"/>
          <w:color w:val="000000"/>
          <w:sz w:val="24"/>
          <w:szCs w:val="24"/>
          <w:lang w:eastAsia="ru-RU"/>
        </w:rPr>
        <w:lastRenderedPageBreak/>
        <w:t>Федеральной службы государственной регистрации, кадастра и картографии по Воронежской области;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разрешение на строительство (реконструкцию) объектов капитального строительства.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разрешительная документация на проведение земляных работ.</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Данные документы находятся в распоряжении Администрации;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сведения об оплате заявителем компенсационной стоимости подлежащих рубке или уничтожению зеленых насаждений.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разрешительная документация на проведение земляных работ.</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Данные документы находятся в распоряжении Администрации либо запрашиваются в органах местного самоуправления муниципального образования.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сведения об оплате заявителем компенсационной стоимости подлежащих рубке или уничтожению зеленых насаждений.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акт о выполненных работах по компенсационному озеленению.</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Указанный документ находится в Администрации.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10.1.3. В случае проведения инженерных изысканий для подготовки проектной документации, строительства, реконструкции объектов капитального строительства: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сведения об оплате заявителем компенсационной стоимости подлежащих рубке или уничтожению зеленых насаждений.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акт о выполненных работах по компенсационному озеленению.</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Указанный документ находится в Администрации.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10.1.4. В случае проведения работ по сносу зданий или сооружений: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выписка из Единого государственного реестра недвижимости о зарегистрированных правах на объект недвижимости (земельный участок).</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сведения об оплате заявителем компенсационной стоимости подлежащих рубке или уничтожению зеленых насаждений.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акт о выполненных работах по компенсационному озеленению.</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Указанный документ находится в Администрации.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lastRenderedPageBreak/>
        <w:t>10.1.5. В случае проведения работ по ремонту и обслуживанию инженерных коммуникаций: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разрешительная документация на проведение земляных работ.</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Указанный документ находится в Администрации.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10.1.6. В случае предупреждения и ликвидации последствий аварийных и чрезвычайных ситуаций, в том числе предупреждения падения аварийных деревьев:</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документы, получаемые в рамках межведомственного взаимодействия, отсутствуют.</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документы, получаемые в рамках межведомственного взаимодействия, отсутствуют.</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10.1.8. В случае реконструкции зеленых насаждений на занимаемом земельном участке:</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документы, получаемые в рамках межведомственного взаимодействия, отсутствуют.</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10.1.9. В случае проведения уходных работ (вырубка аварийных, сухостойных насаждений, а также обрезка насаждений):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документы, получаемые в рамках межведомственного взаимодействия, отсутствуют.</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соответствующее заключение (предписание) уполномоченных органов (если обследование зеленых насаждений проводилось уполномоченным органом).</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1"/>
          <w:sz w:val="24"/>
          <w:szCs w:val="24"/>
          <w:lang w:eastAsia="ru-RU"/>
        </w:rPr>
        <w:t>10.2. Запрещается требовать от Заявителя: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Администрации Мастюгинского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AB64FD">
        <w:rPr>
          <w:rFonts w:ascii="Arial" w:eastAsia="Times New Roman" w:hAnsi="Arial" w:cs="Arial"/>
          <w:color w:val="000000"/>
          <w:sz w:val="24"/>
          <w:szCs w:val="24"/>
          <w:lang w:eastAsia="ru-RU"/>
        </w:rPr>
        <w:lastRenderedPageBreak/>
        <w:t>перечни, указанные в части 1 статьи 9 Федерального закона от 27.07.2010 № 210-ФЗ «Об организации предоставления государственных и муниципальных услуг»;</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7"/>
          <w:sz w:val="24"/>
          <w:szCs w:val="24"/>
          <w:lang w:eastAsia="ru-RU"/>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1"/>
          <w:sz w:val="24"/>
          <w:szCs w:val="24"/>
          <w:lang w:eastAsia="ru-RU"/>
        </w:rPr>
        <w:t>11.1. Исчерпывающий перечень оснований для отказа в приеме документов, необходимых для предоставления Муниципальной услуги являются: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1"/>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AB64FD">
        <w:rPr>
          <w:rFonts w:ascii="Arial" w:eastAsia="Times New Roman" w:hAnsi="Arial" w:cs="Arial"/>
          <w:color w:val="000000"/>
          <w:sz w:val="24"/>
          <w:szCs w:val="24"/>
          <w:lang w:eastAsia="ru-RU"/>
        </w:rPr>
        <w:lastRenderedPageBreak/>
        <w:t>удостоверяющий полномочия представителя Заявителя, в случае обращения за предоставлением услуги указанным лицом);</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11.1.6. Заявление подано лицом, не имеющим полномочий представлять интересы Заявителя.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с даты подачи заявления, либо выдается в день личного обращения в Администрацию. Форма решения приведена в Приложении №3 к настоящему Административному регламенту.</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11.4. Отказ в приеме документов не препятствует повторному обращению Заявителя за получением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12. Исчерпывающий перечень оснований для приостановления или отказа в предоставлении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12.1. 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12.2. Основаниями для отказа в предоставлении Муниципальной услуги для Варианта 1 являются: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 Выявлена возможность сохранения зеленых насаждений;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г) Несоответствие документов, представляемых Заявителем, по форме или содержанию требованиям законодательства;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д) Запрос подан неуполномоченным лицом;</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г) отсутствие полномочий у Администрации на выдачу разрешений на право вырубки зеленых насаждений;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lastRenderedPageBreak/>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12.4. Основаниями для отказа в предоставлении Муниципальной услуги для Варианта 2 являются: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а) отсутствие опечаток и (или) ошибок в выданных документах;</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б) обращение лица, не являющегося Заявителем (его представителем).</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13. Размер платы, взимаемой с Заявителя при предоставлении Муниципальной услуги и способы ее взимания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Муниципальная услуга предоставляется бесплатно.</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Компенсационная стоимость зеленых насаждений взимается в случаях и порядке, установленном постановлением администрации Мастюгинского сельского поселения от 15.02.2017 г. № 3 «Об утверждении положения «О создании, охране и содержании зеленых насаждений в Мастюгинском сельском поселении Острогожского муниципального района»;.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Мастюгинского сельского поселения, либо финансируемых за счет средств юридических лиц, индивидуальных предпринимателей с обязательством последующей передачи объекта в собственность Администрации Мастюгинского сельского поселения,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15. Срок регистрации запроса Заявителя о предоставлении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15.1. </w:t>
      </w:r>
      <w:r w:rsidRPr="00AB64FD">
        <w:rPr>
          <w:rFonts w:ascii="Arial" w:eastAsia="Times New Roman" w:hAnsi="Arial" w:cs="Arial"/>
          <w:color w:val="000000"/>
          <w:spacing w:val="7"/>
          <w:sz w:val="24"/>
          <w:szCs w:val="24"/>
          <w:lang w:eastAsia="ru-RU"/>
        </w:rPr>
        <w:t>Запрос Заявителя о предоставлении Муниципальной услуги подлежит регистрации в день его поступления.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lastRenderedPageBreak/>
        <w:t>15.2. В случае поступления заявления в выходной (праздничный) день его регистрация осуществляется в первый следующий за ним рабочий день.</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1"/>
          <w:sz w:val="24"/>
          <w:szCs w:val="24"/>
          <w:lang w:eastAsia="ru-RU"/>
        </w:rPr>
        <w:t>16. Требования к помещениям, в которых предоставляется Муниципальная услуга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наименование;</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местонахождение и юридический адрес;</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режим работы;</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график приема;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номера телефонов для справок.</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16.7. Помещения, в которых предоставляется Муниципальная услуга, оснащаются: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противопожарной системой и средствами пожаротушения;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системой оповещения о возникновении чрезвычайной ситуации;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средствами оказания первой медицинской помощи;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туалетными комнатами для посетителей.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lastRenderedPageBreak/>
        <w:t>номера кабинета и наименования отдела;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графика приема Заявителей.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17. Показатели качества и доступности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1"/>
          <w:sz w:val="24"/>
          <w:szCs w:val="24"/>
          <w:lang w:eastAsia="ru-RU"/>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18.1. Услугами, необходимыми и обязательными для предоставления данной Муниципальной услуги, являются*: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проведение экспертизы проектной документации (в случае реализации проектов капитального строительства, подлежащих экспертизе);</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подготовка документов о понесенных затратах на выполненное компенсационное озеленение, подтвержденных сметными расчетами;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санитарно-гигиеническая экспертиза (исследование, обследование) в сфере санитарно-эпидемиологического благополучия человека.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lastRenderedPageBreak/>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или в Администрации.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Электронные документы представляются в следующих форматах:</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б) doc, docx, odt - для документов с текстовым содержанием, не включающим формулы;</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г) zip, rar, 7z для сжатых документов в один файл;</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д) sig для открепленной усиленной квалифицированной электронной подписи.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18.8. Электронные документы должны обеспечивать:</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 содержать оглавление, соответствующее их смыслу и содержанию;</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26.03.2016г. № 236 «О требованиях к предоставлению в электронной форме государственных и муниципальных услуг».</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18.9. Документы, подлежащие представлению в форматах xls, </w:t>
      </w:r>
      <w:r w:rsidRPr="00AB64FD">
        <w:rPr>
          <w:rFonts w:ascii="Arial" w:eastAsia="Times New Roman" w:hAnsi="Arial" w:cs="Arial"/>
          <w:color w:val="000000"/>
          <w:spacing w:val="5"/>
          <w:sz w:val="24"/>
          <w:szCs w:val="24"/>
          <w:lang w:eastAsia="ru-RU"/>
        </w:rPr>
        <w:t>xlIsx</w:t>
      </w:r>
      <w:r w:rsidRPr="00AB64FD">
        <w:rPr>
          <w:rFonts w:ascii="Arial" w:eastAsia="Times New Roman" w:hAnsi="Arial" w:cs="Arial"/>
          <w:color w:val="000000"/>
          <w:sz w:val="24"/>
          <w:szCs w:val="24"/>
          <w:lang w:eastAsia="ru-RU"/>
        </w:rPr>
        <w:t>или ods, формируются в виде отдельного электронного документа.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18.10. Информационными системами, используемыми для предоставления Муниципальной услуги, являются: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а) информационная система Воронежской области «Портал Воронежской области в сети Интернет»;</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18.11. Возможность получения Муниципальной услуги по экстерриториальному принципу отсутствует.</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18.12. Многофункциональный центр осуществляет:</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18.12.2. Выдачу Заявителю результата предоставления Муниципальной услуги, на бумажном носителе.</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w:t>
      </w:r>
      <w:r w:rsidRPr="00AB64FD">
        <w:rPr>
          <w:rFonts w:ascii="Arial" w:eastAsia="Times New Roman" w:hAnsi="Arial" w:cs="Arial"/>
          <w:color w:val="000000"/>
          <w:sz w:val="24"/>
          <w:szCs w:val="24"/>
          <w:lang w:eastAsia="ru-RU"/>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18.19. Работник многофункционального центра осуществляет следующие действия: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Times New Roman" w:eastAsia="Times New Roman" w:hAnsi="Times New Roman" w:cs="Times New Roman"/>
          <w:color w:val="000000"/>
          <w:spacing w:val="7"/>
          <w:sz w:val="20"/>
          <w:szCs w:val="20"/>
          <w:lang w:eastAsia="ru-RU"/>
        </w:rPr>
        <w:t>-</w:t>
      </w:r>
      <w:r w:rsidRPr="00AB64FD">
        <w:rPr>
          <w:rFonts w:ascii="Times New Roman" w:eastAsia="Times New Roman" w:hAnsi="Times New Roman" w:cs="Times New Roman"/>
          <w:color w:val="000000"/>
          <w:sz w:val="14"/>
          <w:szCs w:val="14"/>
          <w:lang w:eastAsia="ru-RU"/>
        </w:rPr>
        <w:t>       </w:t>
      </w:r>
      <w:r w:rsidRPr="00AB64FD">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Times New Roman" w:eastAsia="Times New Roman" w:hAnsi="Times New Roman" w:cs="Times New Roman"/>
          <w:color w:val="000000"/>
          <w:spacing w:val="7"/>
          <w:sz w:val="20"/>
          <w:szCs w:val="20"/>
          <w:lang w:eastAsia="ru-RU"/>
        </w:rPr>
        <w:t>-</w:t>
      </w:r>
      <w:r w:rsidRPr="00AB64FD">
        <w:rPr>
          <w:rFonts w:ascii="Times New Roman" w:eastAsia="Times New Roman" w:hAnsi="Times New Roman" w:cs="Times New Roman"/>
          <w:color w:val="000000"/>
          <w:sz w:val="14"/>
          <w:szCs w:val="14"/>
          <w:lang w:eastAsia="ru-RU"/>
        </w:rPr>
        <w:t>       </w:t>
      </w:r>
      <w:r w:rsidRPr="00AB64FD">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Times New Roman" w:eastAsia="Times New Roman" w:hAnsi="Times New Roman" w:cs="Times New Roman"/>
          <w:color w:val="000000"/>
          <w:spacing w:val="7"/>
          <w:sz w:val="20"/>
          <w:szCs w:val="20"/>
          <w:lang w:eastAsia="ru-RU"/>
        </w:rPr>
        <w:t>-</w:t>
      </w:r>
      <w:r w:rsidRPr="00AB64FD">
        <w:rPr>
          <w:rFonts w:ascii="Times New Roman" w:eastAsia="Times New Roman" w:hAnsi="Times New Roman" w:cs="Times New Roman"/>
          <w:color w:val="000000"/>
          <w:sz w:val="14"/>
          <w:szCs w:val="14"/>
          <w:lang w:eastAsia="ru-RU"/>
        </w:rPr>
        <w:t>       </w:t>
      </w:r>
      <w:r w:rsidRPr="00AB64FD">
        <w:rPr>
          <w:rFonts w:ascii="Arial" w:eastAsia="Times New Roman" w:hAnsi="Arial" w:cs="Arial"/>
          <w:color w:val="000000"/>
          <w:sz w:val="24"/>
          <w:szCs w:val="24"/>
          <w:lang w:eastAsia="ru-RU"/>
        </w:rPr>
        <w:t>определяет статус исполнения заявления о выдаче разрешения на установку рекламных конструкций в МФЦ АИС «МФЦ»;</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выдает результат предоставления Муниципальной услуги на бумажном носителе.</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18.20. Способы подачи заявления и документов и получение результата Муниципальной услуги в МФЦ (по выбору Заявителя):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Заявитель подает заявление и документы через ЕПГУ, РПГУ в Администрации, результат Муниципальной услуги Заявитель получает в МФЦ.</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bookmarkStart w:id="3" w:name="bookmark1"/>
      <w:r w:rsidRPr="00AB64FD">
        <w:rPr>
          <w:rFonts w:ascii="Arial" w:eastAsia="Times New Roman" w:hAnsi="Arial" w:cs="Arial"/>
          <w:color w:val="000000"/>
          <w:sz w:val="24"/>
          <w:szCs w:val="24"/>
          <w:lang w:eastAsia="ru-RU"/>
        </w:rPr>
        <w:t>Раздел</w:t>
      </w:r>
      <w:r w:rsidRPr="00AB64FD">
        <w:rPr>
          <w:rFonts w:ascii="Arial" w:eastAsia="Times New Roman" w:hAnsi="Arial" w:cs="Arial"/>
          <w:color w:val="000000"/>
          <w:spacing w:val="7"/>
          <w:sz w:val="24"/>
          <w:szCs w:val="24"/>
          <w:lang w:eastAsia="ru-RU"/>
        </w:rPr>
        <w:t> III. Состав, последовательность и сроки выполнения административных процедур, требования к порядку их выполнения</w:t>
      </w:r>
      <w:bookmarkEnd w:id="3"/>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7"/>
          <w:sz w:val="24"/>
          <w:szCs w:val="24"/>
          <w:lang w:eastAsia="ru-RU"/>
        </w:rPr>
        <w:t>19. Перечень вариантов предоставления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7"/>
          <w:sz w:val="24"/>
          <w:szCs w:val="24"/>
          <w:lang w:eastAsia="ru-RU"/>
        </w:rPr>
        <w:t>Вариант 1. Выдача разрешения на право вырубки зеленых насаждений;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7"/>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7"/>
          <w:sz w:val="24"/>
          <w:szCs w:val="24"/>
          <w:lang w:eastAsia="ru-RU"/>
        </w:rPr>
        <w:t>Вариант 3. Выдача дубликата разрешения на право вырубки зеленых насаждений.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20. Перечень административных процедур для каждого варианта предоставления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7"/>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7"/>
          <w:sz w:val="24"/>
          <w:szCs w:val="24"/>
          <w:lang w:eastAsia="ru-RU"/>
        </w:rPr>
        <w:t>в) принятие решения о предоставлении (об отказе в предоставлении)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7"/>
          <w:sz w:val="24"/>
          <w:szCs w:val="24"/>
          <w:lang w:eastAsia="ru-RU"/>
        </w:rPr>
        <w:t>г) направление (выдача) результата предоставления Муниципальной услуги Заявителю;</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7"/>
          <w:sz w:val="24"/>
          <w:szCs w:val="24"/>
          <w:lang w:eastAsia="ru-RU"/>
        </w:rPr>
        <w:t>е) получение дополнительных сведений от Заявителя (при необходимости).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Описание административной процедуры профилирования Заявителя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lastRenderedPageBreak/>
        <w:t>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Подразделы, содержащие описание вариантов предоставления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22. Вариант 1. Выдача разрешения на право вырубки зеленых насаждений.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Результат предоставления Муниципальной услуги – принятие решения о выдаче разрешения на право вырубки зеленых насаждений.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22.1. Прием и регистрация запроса и документов и (или) информации, необходимых для предоставления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устанавливает предмет обращения, личность Заявителя;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(в ред. пост. от 11.11.2024г. №43)</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lastRenderedPageBreak/>
        <w:t>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22.1.9. Максимальный срок исполнения административной процедуры - 1 рабочий день.</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22.2. Формирование и направление межведомственных запросов в органы (организации), участвующие в предоставлении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выписку из Единого государственного реестра недвижимости (об объекте недвижимости, о зарегистрированных правах на объекты недвижимости);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д) в Федеральном казначействе:</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lastRenderedPageBreak/>
        <w:t>- сведения об оплате Заявителем компенсационной стоимости подлежащих рубке или уничтожению зеленых насаждений.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е) в Управлении Роспотребнадзора по Воронежской области: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ж) в органах местного самоуправления: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разрешение на право проведения земляных работ;</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разрешение на строительство;</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з) в Управлении ГИБДД России по Воронежской области: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наименование органа, направляющего межведомственный запрос;</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дата направления межведомственного запроса;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w:t>
      </w:r>
      <w:r w:rsidRPr="00AB64FD">
        <w:rPr>
          <w:rFonts w:ascii="Arial" w:eastAsia="Times New Roman" w:hAnsi="Arial" w:cs="Arial"/>
          <w:color w:val="000000"/>
          <w:sz w:val="24"/>
          <w:szCs w:val="24"/>
          <w:lang w:eastAsia="ru-RU"/>
        </w:rPr>
        <w:lastRenderedPageBreak/>
        <w:t>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 w:history="1">
        <w:r w:rsidRPr="00AB64FD">
          <w:rPr>
            <w:rFonts w:ascii="Arial" w:eastAsia="Times New Roman" w:hAnsi="Arial" w:cs="Arial"/>
            <w:color w:val="000000"/>
            <w:sz w:val="24"/>
            <w:szCs w:val="24"/>
            <w:u w:val="single"/>
            <w:lang w:eastAsia="ru-RU"/>
          </w:rPr>
          <w:t>статьей 11</w:t>
        </w:r>
      </w:hyperlink>
      <w:r w:rsidRPr="00AB64FD">
        <w:rPr>
          <w:rFonts w:ascii="Arial" w:eastAsia="Times New Roman" w:hAnsi="Arial" w:cs="Arial"/>
          <w:color w:val="000000"/>
          <w:sz w:val="24"/>
          <w:szCs w:val="24"/>
          <w:lang w:eastAsia="ru-RU"/>
        </w:rPr>
        <w:t> указанного Федерального закона (в ред. пост. от 11.11.2024г. №43)</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7"/>
          <w:sz w:val="24"/>
          <w:szCs w:val="24"/>
          <w:lang w:eastAsia="ru-RU"/>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22.3. Принятие решения о предоставлении (об отказе в предоставлении)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Обследование земельного участка осуществляется комиссионно.</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Комиссия: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-проводит обследование с привлечением других членов комиссии территории, занятой зелеными насаждениями, указанной в заявлении;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составляет акт обследования зеленых насаждений (Приложение № 5 к настоящему Административному регламенту);</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производит расчет компенсационной стоимости.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Заявитель уведомляется о размере компенсационной стоимости в течение одного рабочего дня.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22.3.2. 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 решения о выдаче разрешения на право вырубки зеленых насаждений либо решение об отказе в выдаче разрешения.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w:t>
      </w:r>
      <w:r w:rsidRPr="00AB64FD">
        <w:rPr>
          <w:rFonts w:ascii="Arial" w:eastAsia="Times New Roman" w:hAnsi="Arial" w:cs="Arial"/>
          <w:color w:val="000000"/>
          <w:sz w:val="24"/>
          <w:szCs w:val="24"/>
          <w:lang w:eastAsia="ru-RU"/>
        </w:rPr>
        <w:lastRenderedPageBreak/>
        <w:t>12 настоящего Административного регламента, а также решение, вынесенное Комиссией.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Подготовленный Специалистом проект решения передается на подписание главе Мастюгинского сельского поселения Острогожского муниципального района Воронежской области.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7"/>
          <w:sz w:val="24"/>
          <w:szCs w:val="24"/>
          <w:lang w:eastAsia="ru-RU"/>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22.4. Направление (выдача) результата предоставления Муниципальной услуги Заявителю.</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Специалист МФЦ:</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выдает Заявителю результат предоставления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22.4.3. Результатом административной процедуры является выдача (направление) результата Муниципальной услуги Заявителю.</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22.5. Административная процедура по получению дополнительных сведений от Заявителя не применяется.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lastRenderedPageBreak/>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23.5. Административная процедура по межведомственному информационному взаимодействию для данного варианта не применяется.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23.7. 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24. Вариант 3. Выдача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24.1. Заявитель (представитель) вправе обратиться в Администрацию с заявлением о выдаче дубликата решения о выдаче разрешения на право вырубки зеленых насаждений (далее – заявление о выдаче дубликата).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24.2. Прием и регистрация заявления осуществляется в порядке, установленном пунктом 22.1. настоящего Административного регламента.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24.3. Административная процедура по межведомственному информационному взаимодействию для данного варианта не применяется.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lastRenderedPageBreak/>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24.5. Критерием принятия решения является обращение лица, являющимся либо не являющимся Заявителем.</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24.7. Основанием для отказа в выдаче дубликата является обращение за его выдачей лица, не являющегося Заявителем.</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24.9. Административная процедура по получению дополнительных сведений от Заявителя не применяется.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25. Порядок оставления запроса Заявителя без рассмотрения.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Раздел </w:t>
      </w:r>
      <w:r w:rsidRPr="00AB64FD">
        <w:rPr>
          <w:rFonts w:ascii="Arial" w:eastAsia="Times New Roman" w:hAnsi="Arial" w:cs="Arial"/>
          <w:smallCaps/>
          <w:color w:val="000000"/>
          <w:sz w:val="24"/>
          <w:szCs w:val="24"/>
          <w:lang w:eastAsia="ru-RU"/>
        </w:rPr>
        <w:t>iv.</w:t>
      </w:r>
      <w:r w:rsidRPr="00AB64FD">
        <w:rPr>
          <w:rFonts w:ascii="Arial" w:eastAsia="Times New Roman" w:hAnsi="Arial" w:cs="Arial"/>
          <w:color w:val="000000"/>
          <w:sz w:val="24"/>
          <w:szCs w:val="24"/>
          <w:lang w:eastAsia="ru-RU"/>
        </w:rPr>
        <w:t>Формы контроля за исполнением административного регламента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w:t>
      </w:r>
      <w:r w:rsidRPr="00AB64FD">
        <w:rPr>
          <w:rFonts w:ascii="Arial" w:eastAsia="Times New Roman" w:hAnsi="Arial" w:cs="Arial"/>
          <w:color w:val="000000"/>
          <w:sz w:val="24"/>
          <w:szCs w:val="24"/>
          <w:lang w:eastAsia="ru-RU"/>
        </w:rPr>
        <w:lastRenderedPageBreak/>
        <w:t>порядок и формы контроля за полнотой и качеством предоставления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соблюдение сроков предоставления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соблюдение положений настоящего Административного регламента;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правильность и обоснованность принятого решения об отказе в предоставлении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Основанием для проведения внеплановых проверок являются: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Мастюгинского сельского поселения Острогожского муниципального района Воронежской области;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7"/>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Мастюгинского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7"/>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7"/>
          <w:sz w:val="24"/>
          <w:szCs w:val="24"/>
          <w:lang w:eastAsia="ru-RU"/>
        </w:rPr>
        <w:t>Требованиями к порядку осуществления контроля за предоставлением Муниципальной услуги являются независимость, тщательность.</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7"/>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7"/>
          <w:sz w:val="24"/>
          <w:szCs w:val="24"/>
          <w:lang w:eastAsia="ru-RU"/>
        </w:rPr>
        <w:t xml:space="preserve">Должностные лица, осуществляющие текущий контроль за предоставлением Муниципальной услуги, обязаны принимать меры по </w:t>
      </w:r>
      <w:r w:rsidRPr="00AB64FD">
        <w:rPr>
          <w:rFonts w:ascii="Arial" w:eastAsia="Times New Roman" w:hAnsi="Arial" w:cs="Arial"/>
          <w:color w:val="000000"/>
          <w:spacing w:val="7"/>
          <w:sz w:val="24"/>
          <w:szCs w:val="24"/>
          <w:lang w:eastAsia="ru-RU"/>
        </w:rPr>
        <w:lastRenderedPageBreak/>
        <w:t>предотвращению конфликта интересов при предоставлении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7"/>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7"/>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7"/>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B64FD">
        <w:rPr>
          <w:rFonts w:ascii="Arial" w:eastAsia="Times New Roman" w:hAnsi="Arial" w:cs="Arial"/>
          <w:color w:val="000000"/>
          <w:spacing w:val="10"/>
          <w:sz w:val="24"/>
          <w:szCs w:val="24"/>
          <w:lang w:eastAsia="ru-RU"/>
        </w:rPr>
        <w:t>порядка предоставления Муниципальной услуги, а также жалобы и заявления на действия </w:t>
      </w:r>
      <w:r w:rsidRPr="00AB64FD">
        <w:rPr>
          <w:rFonts w:ascii="Arial" w:eastAsia="Times New Roman" w:hAnsi="Arial" w:cs="Arial"/>
          <w:color w:val="000000"/>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pacing w:val="7"/>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31. Заявитель может обратиться с жалобой в том числе в следующих случаях:</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AB64FD">
        <w:rPr>
          <w:rFonts w:ascii="Arial" w:eastAsia="Times New Roman" w:hAnsi="Arial" w:cs="Arial"/>
          <w:color w:val="000000"/>
          <w:sz w:val="24"/>
          <w:szCs w:val="24"/>
          <w:lang w:eastAsia="ru-RU"/>
        </w:rPr>
        <w:lastRenderedPageBreak/>
        <w:t>правовыми актами Воронежской области, муниципальными нормативными правовыми актами для предоставления муниципальной услуги, у заявителя;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32. Заявители имеют право на получение информации, необходимой для обоснования и рассмотрения жалобы.</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33. Оснований для отказа в рассмотрении жалобы не имеется.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lastRenderedPageBreak/>
        <w:t>34. Основанием для начала процедуры досудебного (внесудебного) обжалования является поступившая жалоба.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35. Жалоба должна содержать:</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36. Жалобы на решения и действия (бездействие) должностного лица подаются в Администрацию.</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поселения.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Глава Мастюгинского сельского поселения проводит личный прием заявителей.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(в ред. пост. от 11.11.2024г. №43)</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bookmarkStart w:id="4" w:name="p39"/>
      <w:bookmarkEnd w:id="4"/>
      <w:r w:rsidRPr="00AB64FD">
        <w:rPr>
          <w:rFonts w:ascii="Arial" w:eastAsia="Times New Roman" w:hAnsi="Arial" w:cs="Arial"/>
          <w:color w:val="000000"/>
          <w:sz w:val="24"/>
          <w:szCs w:val="24"/>
          <w:lang w:eastAsia="ru-RU"/>
        </w:rPr>
        <w:t>38. По результатам рассмотрения жалобы лицом, уполномоченным на ее рассмотрение, принимается одно из следующих решений: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 в удовлетворении жалобы отказывается.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(в ред. пост. от 11.11.2024г. №43)</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bookmarkStart w:id="5" w:name="p43"/>
      <w:bookmarkEnd w:id="5"/>
      <w:r w:rsidRPr="00AB64FD">
        <w:rPr>
          <w:rFonts w:ascii="Arial" w:eastAsia="Times New Roman" w:hAnsi="Arial" w:cs="Arial"/>
          <w:color w:val="000000"/>
          <w:sz w:val="24"/>
          <w:szCs w:val="24"/>
          <w:lang w:eastAsia="ru-RU"/>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bookmarkStart w:id="6" w:name="_Toc134019825"/>
      <w:r w:rsidRPr="00AB64FD">
        <w:rPr>
          <w:rFonts w:ascii="Arial" w:eastAsia="Times New Roman" w:hAnsi="Arial" w:cs="Arial"/>
          <w:color w:val="000000"/>
          <w:sz w:val="24"/>
          <w:szCs w:val="24"/>
          <w:lang w:eastAsia="ru-RU"/>
        </w:rPr>
        <w:t>Раздел VI. Перечень нормативных правовых актов, регулирующих порядок</w:t>
      </w:r>
      <w:bookmarkStart w:id="7" w:name="_Toc134019826"/>
      <w:bookmarkEnd w:id="6"/>
      <w:r w:rsidRPr="00AB64FD">
        <w:rPr>
          <w:rFonts w:ascii="Arial" w:eastAsia="Times New Roman" w:hAnsi="Arial" w:cs="Arial"/>
          <w:color w:val="000000"/>
          <w:sz w:val="24"/>
          <w:szCs w:val="24"/>
          <w:lang w:eastAsia="ru-RU"/>
        </w:rPr>
        <w:t> досудебного (внесудебного) обжалования действий</w:t>
      </w:r>
      <w:bookmarkStart w:id="8" w:name="_Toc134019827"/>
      <w:bookmarkEnd w:id="7"/>
      <w:r w:rsidRPr="00AB64FD">
        <w:rPr>
          <w:rFonts w:ascii="Arial" w:eastAsia="Times New Roman" w:hAnsi="Arial" w:cs="Arial"/>
          <w:color w:val="000000"/>
          <w:sz w:val="24"/>
          <w:szCs w:val="24"/>
          <w:lang w:eastAsia="ru-RU"/>
        </w:rPr>
        <w:t> (бездействия) и (или) решений, принятых (осуществленных)</w:t>
      </w:r>
      <w:bookmarkStart w:id="9" w:name="_Toc134019828"/>
      <w:bookmarkEnd w:id="8"/>
      <w:r w:rsidRPr="00AB64FD">
        <w:rPr>
          <w:rFonts w:ascii="Arial" w:eastAsia="Times New Roman" w:hAnsi="Arial" w:cs="Arial"/>
          <w:color w:val="000000"/>
          <w:sz w:val="24"/>
          <w:szCs w:val="24"/>
          <w:lang w:eastAsia="ru-RU"/>
        </w:rPr>
        <w:t> в ходе предоставления муниципальной услуги</w:t>
      </w:r>
      <w:bookmarkEnd w:id="9"/>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Федеральным законом N 210-ФЗ;</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B64FD">
        <w:rPr>
          <w:rFonts w:ascii="Arial" w:eastAsia="Times New Roman" w:hAnsi="Arial" w:cs="Arial"/>
          <w:color w:val="000000"/>
          <w:spacing w:val="7"/>
          <w:sz w:val="24"/>
          <w:szCs w:val="24"/>
          <w:lang w:eastAsia="ru-RU"/>
        </w:rPr>
        <w:t>.</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br w:type="textWrapping" w:clear="all"/>
        <w:t>Приложение №1</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к административному регламенту</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по предоставлению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lastRenderedPageBreak/>
        <w:t>ФОРМА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Заявления право вырубки (обрезки, пересадки) зеленых насаждений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 _______________________________</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Наименование органа местного самоуправления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042"/>
        <w:gridCol w:w="586"/>
        <w:gridCol w:w="641"/>
        <w:gridCol w:w="1205"/>
        <w:gridCol w:w="1079"/>
        <w:gridCol w:w="4802"/>
      </w:tblGrid>
      <w:tr w:rsidR="00AB64FD" w:rsidRPr="00AB64FD" w:rsidTr="00AB64FD">
        <w:tc>
          <w:tcPr>
            <w:tcW w:w="3934" w:type="dxa"/>
            <w:gridSpan w:val="3"/>
            <w:tcMar>
              <w:top w:w="102" w:type="dxa"/>
              <w:left w:w="62" w:type="dxa"/>
              <w:bottom w:w="102" w:type="dxa"/>
              <w:right w:w="62" w:type="dxa"/>
            </w:tcMar>
            <w:hideMark/>
          </w:tcPr>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tc>
        <w:tc>
          <w:tcPr>
            <w:tcW w:w="6112" w:type="dxa"/>
            <w:gridSpan w:val="3"/>
            <w:tcMar>
              <w:top w:w="102" w:type="dxa"/>
              <w:left w:w="62" w:type="dxa"/>
              <w:bottom w:w="102" w:type="dxa"/>
              <w:right w:w="62" w:type="dxa"/>
            </w:tcMar>
            <w:hideMark/>
          </w:tcPr>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для физических лиц</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и индивидуальных предпринимателей</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_______________________________________________________________________________</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(Ф.И.О., паспортные данные, адрес регистрации заявителя, контактный телефон (по желанию))</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для юридических лиц</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_____________________________________</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(наименование юридического лица;</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_____________________________________</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ИНН; юридический и почтовый адреса;</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_____________________________________</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Ф.И.О. руководителя;</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_____________________________________</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банковские реквизиты</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_____________________________________</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(наименование банка, р/с, к/с, БИК))</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контактный телефон ______________________</w:t>
            </w:r>
          </w:p>
        </w:tc>
      </w:tr>
      <w:tr w:rsidR="00AB64FD" w:rsidRPr="00AB64FD" w:rsidTr="00AB64FD">
        <w:tc>
          <w:tcPr>
            <w:tcW w:w="10046" w:type="dxa"/>
            <w:gridSpan w:val="6"/>
            <w:tcMar>
              <w:top w:w="102" w:type="dxa"/>
              <w:left w:w="62" w:type="dxa"/>
              <w:bottom w:w="102" w:type="dxa"/>
              <w:right w:w="62" w:type="dxa"/>
            </w:tcMar>
            <w:hideMark/>
          </w:tcPr>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ЗАЯВЛЕНИЕ</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о выдаче разрешения на право вырубки (обрезки, пересадки) зеленых насаждений</w:t>
            </w:r>
          </w:p>
        </w:tc>
      </w:tr>
      <w:tr w:rsidR="00AB64FD" w:rsidRPr="00AB64FD" w:rsidTr="00AB64FD">
        <w:tc>
          <w:tcPr>
            <w:tcW w:w="10046" w:type="dxa"/>
            <w:gridSpan w:val="6"/>
            <w:tcMar>
              <w:top w:w="102" w:type="dxa"/>
              <w:left w:w="62" w:type="dxa"/>
              <w:bottom w:w="102" w:type="dxa"/>
              <w:right w:w="62" w:type="dxa"/>
            </w:tcMar>
            <w:hideMark/>
          </w:tcPr>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проведения инженерных изысканий для подготовки проектной документации, строительства, реконструкции объектов капитального строительства;</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проведения работ по сносу зданий или сооружений;</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проведения работ по ремонту и обслуживанию инженерных коммуникаций;</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предупреждения и ликвидации последствий аварийных и чрезвычайных ситуаций, в том числе предупреждения падения аварийных деревьев;</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наличия заключения (предписания) уполномоченного органа;</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реконструкции зеленых насаждений;</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проведения уходных работ;</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lastRenderedPageBreak/>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_____________________________________________________________________</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расположенных по адресу: ___________________________________________________________________________________________________________________________.</w:t>
            </w:r>
          </w:p>
        </w:tc>
      </w:tr>
      <w:tr w:rsidR="00AB64FD" w:rsidRPr="00AB64FD" w:rsidTr="00AB64FD">
        <w:tc>
          <w:tcPr>
            <w:tcW w:w="2460" w:type="dxa"/>
            <w:tcMar>
              <w:top w:w="102" w:type="dxa"/>
              <w:left w:w="62" w:type="dxa"/>
              <w:bottom w:w="102" w:type="dxa"/>
              <w:right w:w="62" w:type="dxa"/>
            </w:tcMar>
            <w:hideMark/>
          </w:tcPr>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lastRenderedPageBreak/>
              <w:t> </w:t>
            </w:r>
          </w:p>
        </w:tc>
        <w:tc>
          <w:tcPr>
            <w:tcW w:w="340" w:type="dxa"/>
            <w:tcMar>
              <w:top w:w="102" w:type="dxa"/>
              <w:left w:w="62" w:type="dxa"/>
              <w:bottom w:w="102" w:type="dxa"/>
              <w:right w:w="62" w:type="dxa"/>
            </w:tcMar>
            <w:hideMark/>
          </w:tcPr>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tc>
        <w:tc>
          <w:tcPr>
            <w:tcW w:w="2696" w:type="dxa"/>
            <w:gridSpan w:val="2"/>
            <w:tcMar>
              <w:top w:w="102" w:type="dxa"/>
              <w:left w:w="62" w:type="dxa"/>
              <w:bottom w:w="102" w:type="dxa"/>
              <w:right w:w="62" w:type="dxa"/>
            </w:tcMar>
            <w:hideMark/>
          </w:tcPr>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___________________</w:t>
            </w:r>
          </w:p>
        </w:tc>
        <w:tc>
          <w:tcPr>
            <w:tcW w:w="340" w:type="dxa"/>
            <w:tcMar>
              <w:top w:w="102" w:type="dxa"/>
              <w:left w:w="62" w:type="dxa"/>
              <w:bottom w:w="102" w:type="dxa"/>
              <w:right w:w="62" w:type="dxa"/>
            </w:tcMar>
            <w:hideMark/>
          </w:tcPr>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tc>
        <w:tc>
          <w:tcPr>
            <w:tcW w:w="4210" w:type="dxa"/>
            <w:tcMar>
              <w:top w:w="102" w:type="dxa"/>
              <w:left w:w="62" w:type="dxa"/>
              <w:bottom w:w="102" w:type="dxa"/>
              <w:right w:w="62" w:type="dxa"/>
            </w:tcMar>
            <w:hideMark/>
          </w:tcPr>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_________________________</w:t>
            </w:r>
          </w:p>
        </w:tc>
      </w:tr>
      <w:tr w:rsidR="00AB64FD" w:rsidRPr="00AB64FD" w:rsidTr="00AB64FD">
        <w:tc>
          <w:tcPr>
            <w:tcW w:w="2460" w:type="dxa"/>
            <w:tcMar>
              <w:top w:w="102" w:type="dxa"/>
              <w:left w:w="62" w:type="dxa"/>
              <w:bottom w:w="102" w:type="dxa"/>
              <w:right w:w="62" w:type="dxa"/>
            </w:tcMar>
            <w:hideMark/>
          </w:tcPr>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tc>
        <w:tc>
          <w:tcPr>
            <w:tcW w:w="340" w:type="dxa"/>
            <w:tcMar>
              <w:top w:w="102" w:type="dxa"/>
              <w:left w:w="62" w:type="dxa"/>
              <w:bottom w:w="102" w:type="dxa"/>
              <w:right w:w="62" w:type="dxa"/>
            </w:tcMar>
            <w:hideMark/>
          </w:tcPr>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tc>
        <w:tc>
          <w:tcPr>
            <w:tcW w:w="2696" w:type="dxa"/>
            <w:gridSpan w:val="2"/>
            <w:tcMar>
              <w:top w:w="102" w:type="dxa"/>
              <w:left w:w="62" w:type="dxa"/>
              <w:bottom w:w="102" w:type="dxa"/>
              <w:right w:w="62" w:type="dxa"/>
            </w:tcMar>
            <w:hideMark/>
          </w:tcPr>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(подпись заявителя или руководителя юридического лица, печать)</w:t>
            </w:r>
          </w:p>
        </w:tc>
        <w:tc>
          <w:tcPr>
            <w:tcW w:w="340" w:type="dxa"/>
            <w:tcMar>
              <w:top w:w="102" w:type="dxa"/>
              <w:left w:w="62" w:type="dxa"/>
              <w:bottom w:w="102" w:type="dxa"/>
              <w:right w:w="62" w:type="dxa"/>
            </w:tcMar>
            <w:hideMark/>
          </w:tcPr>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tc>
        <w:tc>
          <w:tcPr>
            <w:tcW w:w="4210" w:type="dxa"/>
            <w:tcMar>
              <w:top w:w="102" w:type="dxa"/>
              <w:left w:w="62" w:type="dxa"/>
              <w:bottom w:w="102" w:type="dxa"/>
              <w:right w:w="62" w:type="dxa"/>
            </w:tcMar>
            <w:hideMark/>
          </w:tcPr>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(Ф.И.О.)</w:t>
            </w:r>
          </w:p>
        </w:tc>
      </w:tr>
      <w:tr w:rsidR="00AB64FD" w:rsidRPr="00AB64FD" w:rsidTr="00AB64FD">
        <w:tc>
          <w:tcPr>
            <w:tcW w:w="10046" w:type="dxa"/>
            <w:gridSpan w:val="6"/>
            <w:tcMar>
              <w:top w:w="102" w:type="dxa"/>
              <w:left w:w="62" w:type="dxa"/>
              <w:bottom w:w="102" w:type="dxa"/>
              <w:right w:w="62" w:type="dxa"/>
            </w:tcMar>
            <w:hideMark/>
          </w:tcPr>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AB64FD" w:rsidRPr="00AB64FD" w:rsidTr="00AB64FD">
        <w:tc>
          <w:tcPr>
            <w:tcW w:w="2460" w:type="dxa"/>
            <w:tcMar>
              <w:top w:w="102" w:type="dxa"/>
              <w:left w:w="62" w:type="dxa"/>
              <w:bottom w:w="102" w:type="dxa"/>
              <w:right w:w="62" w:type="dxa"/>
            </w:tcMar>
            <w:hideMark/>
          </w:tcPr>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tc>
        <w:tc>
          <w:tcPr>
            <w:tcW w:w="340" w:type="dxa"/>
            <w:tcMar>
              <w:top w:w="102" w:type="dxa"/>
              <w:left w:w="62" w:type="dxa"/>
              <w:bottom w:w="102" w:type="dxa"/>
              <w:right w:w="62" w:type="dxa"/>
            </w:tcMar>
            <w:hideMark/>
          </w:tcPr>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tc>
        <w:tc>
          <w:tcPr>
            <w:tcW w:w="2696" w:type="dxa"/>
            <w:gridSpan w:val="2"/>
            <w:tcMar>
              <w:top w:w="102" w:type="dxa"/>
              <w:left w:w="62" w:type="dxa"/>
              <w:bottom w:w="102" w:type="dxa"/>
              <w:right w:w="62" w:type="dxa"/>
            </w:tcMar>
            <w:hideMark/>
          </w:tcPr>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_____________</w:t>
            </w:r>
          </w:p>
        </w:tc>
        <w:tc>
          <w:tcPr>
            <w:tcW w:w="340" w:type="dxa"/>
            <w:tcMar>
              <w:top w:w="102" w:type="dxa"/>
              <w:left w:w="62" w:type="dxa"/>
              <w:bottom w:w="102" w:type="dxa"/>
              <w:right w:w="62" w:type="dxa"/>
            </w:tcMar>
            <w:hideMark/>
          </w:tcPr>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tc>
        <w:tc>
          <w:tcPr>
            <w:tcW w:w="4210" w:type="dxa"/>
            <w:tcMar>
              <w:top w:w="102" w:type="dxa"/>
              <w:left w:w="62" w:type="dxa"/>
              <w:bottom w:w="102" w:type="dxa"/>
              <w:right w:w="62" w:type="dxa"/>
            </w:tcMar>
            <w:hideMark/>
          </w:tcPr>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_________________________</w:t>
            </w:r>
          </w:p>
        </w:tc>
      </w:tr>
      <w:tr w:rsidR="00AB64FD" w:rsidRPr="00AB64FD" w:rsidTr="00AB64FD">
        <w:tc>
          <w:tcPr>
            <w:tcW w:w="2460" w:type="dxa"/>
            <w:tcMar>
              <w:top w:w="102" w:type="dxa"/>
              <w:left w:w="62" w:type="dxa"/>
              <w:bottom w:w="102" w:type="dxa"/>
              <w:right w:w="62" w:type="dxa"/>
            </w:tcMar>
            <w:hideMark/>
          </w:tcPr>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tc>
        <w:tc>
          <w:tcPr>
            <w:tcW w:w="340" w:type="dxa"/>
            <w:tcMar>
              <w:top w:w="102" w:type="dxa"/>
              <w:left w:w="62" w:type="dxa"/>
              <w:bottom w:w="102" w:type="dxa"/>
              <w:right w:w="62" w:type="dxa"/>
            </w:tcMar>
            <w:hideMark/>
          </w:tcPr>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tc>
        <w:tc>
          <w:tcPr>
            <w:tcW w:w="2696" w:type="dxa"/>
            <w:gridSpan w:val="2"/>
            <w:tcMar>
              <w:top w:w="102" w:type="dxa"/>
              <w:left w:w="62" w:type="dxa"/>
              <w:bottom w:w="102" w:type="dxa"/>
              <w:right w:w="62" w:type="dxa"/>
            </w:tcMar>
            <w:hideMark/>
          </w:tcPr>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(подпись)</w:t>
            </w:r>
          </w:p>
        </w:tc>
        <w:tc>
          <w:tcPr>
            <w:tcW w:w="340" w:type="dxa"/>
            <w:tcMar>
              <w:top w:w="102" w:type="dxa"/>
              <w:left w:w="62" w:type="dxa"/>
              <w:bottom w:w="102" w:type="dxa"/>
              <w:right w:w="62" w:type="dxa"/>
            </w:tcMar>
            <w:hideMark/>
          </w:tcPr>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tc>
        <w:tc>
          <w:tcPr>
            <w:tcW w:w="4210" w:type="dxa"/>
            <w:tcMar>
              <w:top w:w="102" w:type="dxa"/>
              <w:left w:w="62" w:type="dxa"/>
              <w:bottom w:w="102" w:type="dxa"/>
              <w:right w:w="62" w:type="dxa"/>
            </w:tcMar>
            <w:hideMark/>
          </w:tcPr>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(расшифровка подписи)</w:t>
            </w:r>
          </w:p>
        </w:tc>
      </w:tr>
    </w:tbl>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Результат Муниципальной услуги, а также уведомления о ходе ее предоставления прошу направить (выдать) (выбрать нужное):</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по адресу электронной почты.</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в виде бумажного документа в Администрации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в виде бумажного документа, который заявитель получает в АУ "МФЦ"</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непосредственно при личном обращении;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в виде бумажного документа, который направляется заявителю посредством почтового отправления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lastRenderedPageBreak/>
        <w:t>Заявитель: ___________________________________________ ____________________</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(подпись)</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"__" __________ 20__ г.</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br w:type="textWrapping" w:clear="all"/>
        <w:t>Приложение №2</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к Административному регламенту</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по предоставлению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bookmarkStart w:id="10" w:name="P470"/>
      <w:bookmarkEnd w:id="10"/>
      <w:r w:rsidRPr="00AB64FD">
        <w:rPr>
          <w:rFonts w:ascii="Arial" w:eastAsia="Times New Roman" w:hAnsi="Arial" w:cs="Arial"/>
          <w:color w:val="000000"/>
          <w:sz w:val="24"/>
          <w:szCs w:val="24"/>
          <w:lang w:eastAsia="ru-RU"/>
        </w:rPr>
        <w:t>ФОРМА РАЗРЕШЕНИЯ НА ПРАВО ВЫРУБКИ (ОБРЕЗКИ, ПЕРЕСАДКИ) ЗЕЛЕНЫХ НАСАЖДЕНИЙ</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От: ___________________________</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(наименование уполномоченного</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органа)</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Кому ___________________________</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(фамилия, имя, отчество -</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для граждан и ИП или полное</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наименование организации -</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для юридических лиц)</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___________________________</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(почтовый индекс и адрес,</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адрес электронной почты)</w:t>
      </w:r>
    </w:p>
    <w:p w:rsidR="00AB64FD" w:rsidRPr="00AB64FD" w:rsidRDefault="00AB64FD" w:rsidP="00AB64FD">
      <w:pPr>
        <w:spacing w:after="0" w:line="240" w:lineRule="auto"/>
        <w:ind w:firstLine="709"/>
        <w:jc w:val="center"/>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center"/>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РАЗРЕШЕНИЕ</w:t>
      </w:r>
    </w:p>
    <w:p w:rsidR="00AB64FD" w:rsidRPr="00AB64FD" w:rsidRDefault="00AB64FD" w:rsidP="00AB64FD">
      <w:pPr>
        <w:spacing w:after="0" w:line="240" w:lineRule="auto"/>
        <w:ind w:firstLine="709"/>
        <w:jc w:val="center"/>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на право вырубки зеленых насаждений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«_____»________________г. № _____________________</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По результатам рассмотрения запроса _____________________ уведомляем о предоставлении разрешения на право вырубки (обрезки, пересадки) зеленых насаждений __________ на основании ______________________ на земельном участке с кадастровым номером ___________________ на срок до _________________.</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336"/>
        <w:gridCol w:w="900"/>
        <w:gridCol w:w="4111"/>
      </w:tblGrid>
      <w:tr w:rsidR="00AB64FD" w:rsidRPr="00AB64FD" w:rsidTr="00AB64FD">
        <w:tc>
          <w:tcPr>
            <w:tcW w:w="4422" w:type="dxa"/>
            <w:tcBorders>
              <w:top w:val="single" w:sz="6" w:space="0" w:color="000000"/>
            </w:tcBorders>
            <w:tcMar>
              <w:top w:w="102" w:type="dxa"/>
              <w:left w:w="62" w:type="dxa"/>
              <w:bottom w:w="102" w:type="dxa"/>
              <w:right w:w="62" w:type="dxa"/>
            </w:tcMar>
            <w:hideMark/>
          </w:tcPr>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(Ф.И.О, должность уполномоченного сотрудника)</w:t>
            </w:r>
          </w:p>
        </w:tc>
        <w:tc>
          <w:tcPr>
            <w:tcW w:w="454" w:type="dxa"/>
            <w:tcBorders>
              <w:right w:val="single" w:sz="6" w:space="0" w:color="000000"/>
            </w:tcBorders>
            <w:tcMar>
              <w:top w:w="102" w:type="dxa"/>
              <w:left w:w="62" w:type="dxa"/>
              <w:bottom w:w="102" w:type="dxa"/>
              <w:right w:w="62" w:type="dxa"/>
            </w:tcMar>
            <w:hideMark/>
          </w:tcPr>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tc>
        <w:tc>
          <w:tcPr>
            <w:tcW w:w="41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ind w:firstLine="709"/>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Сведения об электронной подписи</w:t>
            </w:r>
          </w:p>
        </w:tc>
      </w:tr>
    </w:tbl>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br w:type="textWrapping" w:clear="all"/>
        <w:t>Приложение</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к разрешению на право</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вырубки зеленых насаждений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Регистрационный N:</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_______________</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Дата: _______________</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center"/>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СХЕМА УЧАСТКА С НАНЕСЕНИЕМ ЗЕЛЕНЫХ НАСАЖДЕНИЙ, ПОДЛЕЖАЩИХ ВЫРУБКЕ</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lastRenderedPageBreak/>
        <w:t> </w:t>
      </w:r>
    </w:p>
    <w:tbl>
      <w:tblPr>
        <w:tblW w:w="0" w:type="auto"/>
        <w:tblCellMar>
          <w:left w:w="0" w:type="dxa"/>
          <w:right w:w="0" w:type="dxa"/>
        </w:tblCellMar>
        <w:tblLook w:val="04A0" w:firstRow="1" w:lastRow="0" w:firstColumn="1" w:lastColumn="0" w:noHBand="0" w:noVBand="1"/>
      </w:tblPr>
      <w:tblGrid>
        <w:gridCol w:w="4704"/>
        <w:gridCol w:w="4365"/>
      </w:tblGrid>
      <w:tr w:rsidR="00AB64FD" w:rsidRPr="00AB64FD" w:rsidTr="00AB64FD">
        <w:tc>
          <w:tcPr>
            <w:tcW w:w="4704" w:type="dxa"/>
            <w:tcBorders>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(Ф.И.О. должность уполномоченного сотрудника)</w:t>
            </w:r>
          </w:p>
        </w:tc>
        <w:tc>
          <w:tcPr>
            <w:tcW w:w="43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Сведения об электронной подписи</w:t>
            </w:r>
          </w:p>
        </w:tc>
      </w:tr>
    </w:tbl>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br w:type="textWrapping" w:clear="all"/>
        <w:t>Приложение №3</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к Административному регламенту</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по предоставлению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bookmarkStart w:id="11" w:name="P531"/>
      <w:bookmarkEnd w:id="11"/>
      <w:r w:rsidRPr="00AB64FD">
        <w:rPr>
          <w:rFonts w:ascii="Arial" w:eastAsia="Times New Roman" w:hAnsi="Arial" w:cs="Arial"/>
          <w:color w:val="000000"/>
          <w:sz w:val="24"/>
          <w:szCs w:val="24"/>
          <w:lang w:eastAsia="ru-RU"/>
        </w:rPr>
        <w:t>ФОРМА РЕШЕНИЯ ОБ ОТКАЗЕ В ПРИЕМЕ ДОКУМЕНТОВ, НЕОБХОДИМЫХ</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ДЛЯ ПРЕДОСТАВЛЕНИЯ УСЛУГИ/ОБ ОТКАЗЕ В ПРЕДОСТАВЛЕНИИ УСЛУГИ</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Кому ___________________________</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(фамилия, имя, отчество -</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для граждан и ИП или полное</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наименование организации -</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для юридических лиц)</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___________________________</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(почтовый индекс и адрес,</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адрес электронной почты)</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От: ___________________________</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(наименование уполномоченного</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органа)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center"/>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РЕШЕНИЕ</w:t>
      </w:r>
    </w:p>
    <w:p w:rsidR="00AB64FD" w:rsidRPr="00AB64FD" w:rsidRDefault="00AB64FD" w:rsidP="00AB64FD">
      <w:pPr>
        <w:spacing w:after="0" w:line="240" w:lineRule="auto"/>
        <w:ind w:firstLine="709"/>
        <w:jc w:val="center"/>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об отказе в приеме документов, необходимых для предоставления услуги/об отказе в предоставлении услуги N _______________/от _______________</w:t>
      </w:r>
    </w:p>
    <w:p w:rsidR="00AB64FD" w:rsidRPr="00AB64FD" w:rsidRDefault="00AB64FD" w:rsidP="00AB64FD">
      <w:pPr>
        <w:spacing w:after="0" w:line="240" w:lineRule="auto"/>
        <w:ind w:firstLine="709"/>
        <w:jc w:val="center"/>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(номер и дата решения)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(приводится одно иди несколько оснований в соответствии с пп.11, 12 Административного регламента): ____________________________________________________________________________________________________________________________________________________________________.</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365"/>
        <w:gridCol w:w="340"/>
        <w:gridCol w:w="4365"/>
      </w:tblGrid>
      <w:tr w:rsidR="00AB64FD" w:rsidRPr="00AB64FD" w:rsidTr="00AB64FD">
        <w:tc>
          <w:tcPr>
            <w:tcW w:w="4365" w:type="dxa"/>
            <w:tcBorders>
              <w:top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lastRenderedPageBreak/>
              <w:t>(Ф.И.О. должность уполномоченного сотрудника)</w:t>
            </w:r>
          </w:p>
        </w:tc>
        <w:tc>
          <w:tcPr>
            <w:tcW w:w="340" w:type="dxa"/>
            <w:tcBorders>
              <w:right w:val="single" w:sz="6" w:space="0" w:color="000000"/>
            </w:tcBorders>
            <w:tcMar>
              <w:top w:w="102" w:type="dxa"/>
              <w:left w:w="62" w:type="dxa"/>
              <w:bottom w:w="102" w:type="dxa"/>
              <w:right w:w="62"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tc>
        <w:tc>
          <w:tcPr>
            <w:tcW w:w="43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Сведения об электронной подписи</w:t>
            </w:r>
          </w:p>
        </w:tc>
      </w:tr>
    </w:tbl>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br w:type="textWrapping" w:clear="all"/>
        <w:t>Приложение №4</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к Административному регламенту</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по предоставлению муниципальной 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bookmarkStart w:id="12" w:name="P570"/>
      <w:bookmarkEnd w:id="12"/>
      <w:r w:rsidRPr="00AB64FD">
        <w:rPr>
          <w:rFonts w:ascii="Arial" w:eastAsia="Times New Roman" w:hAnsi="Arial" w:cs="Arial"/>
          <w:color w:val="000000"/>
          <w:sz w:val="24"/>
          <w:szCs w:val="24"/>
          <w:lang w:eastAsia="ru-RU"/>
        </w:rPr>
        <w:t>Перечень административных процедур</w:t>
      </w:r>
    </w:p>
    <w:tbl>
      <w:tblPr>
        <w:tblW w:w="0" w:type="auto"/>
        <w:tblCellMar>
          <w:left w:w="0" w:type="dxa"/>
          <w:right w:w="0" w:type="dxa"/>
        </w:tblCellMar>
        <w:tblLook w:val="04A0" w:firstRow="1" w:lastRow="0" w:firstColumn="1" w:lastColumn="0" w:noHBand="0" w:noVBand="1"/>
      </w:tblPr>
      <w:tblGrid>
        <w:gridCol w:w="445"/>
        <w:gridCol w:w="2739"/>
        <w:gridCol w:w="2073"/>
        <w:gridCol w:w="2298"/>
        <w:gridCol w:w="1784"/>
      </w:tblGrid>
      <w:tr w:rsidR="00AB64FD" w:rsidRPr="00AB64FD" w:rsidTr="00AB64FD">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N п/п</w:t>
            </w:r>
          </w:p>
        </w:tc>
        <w:tc>
          <w:tcPr>
            <w:tcW w:w="2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Место выполнения действия/используемая ИС</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Процедуры</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Действия</w:t>
            </w: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Максимальный срок</w:t>
            </w:r>
          </w:p>
        </w:tc>
      </w:tr>
      <w:tr w:rsidR="00AB64FD" w:rsidRPr="00AB64FD" w:rsidTr="00AB64FD">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1</w:t>
            </w:r>
          </w:p>
        </w:tc>
        <w:tc>
          <w:tcPr>
            <w:tcW w:w="2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2</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3</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4</w:t>
            </w: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5</w:t>
            </w:r>
          </w:p>
        </w:tc>
      </w:tr>
      <w:tr w:rsidR="00AB64FD" w:rsidRPr="00AB64FD" w:rsidTr="00AB64FD">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1</w:t>
            </w:r>
          </w:p>
        </w:tc>
        <w:tc>
          <w:tcPr>
            <w:tcW w:w="2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Ведомство/ПГС</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Проверка документов и регистрация заявления</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Контроль комплектности предоставленных документов</w:t>
            </w:r>
          </w:p>
        </w:tc>
        <w:tc>
          <w:tcPr>
            <w:tcW w:w="187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До 1 рабочего дня &lt;1&gt;</w:t>
            </w:r>
          </w:p>
        </w:tc>
      </w:tr>
      <w:tr w:rsidR="00AB64FD" w:rsidRPr="00AB64FD" w:rsidTr="00AB64FD">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2</w:t>
            </w:r>
          </w:p>
        </w:tc>
        <w:tc>
          <w:tcPr>
            <w:tcW w:w="2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Ведомство/ПГС</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Подтверждение полномочий представителя заявителя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4FD" w:rsidRPr="00AB64FD" w:rsidRDefault="00AB64FD" w:rsidP="00AB64FD">
            <w:pPr>
              <w:spacing w:after="0" w:line="240" w:lineRule="auto"/>
              <w:rPr>
                <w:rFonts w:ascii="Arial" w:eastAsia="Times New Roman" w:hAnsi="Arial" w:cs="Arial"/>
                <w:sz w:val="24"/>
                <w:szCs w:val="24"/>
                <w:lang w:eastAsia="ru-RU"/>
              </w:rPr>
            </w:pPr>
          </w:p>
        </w:tc>
      </w:tr>
      <w:tr w:rsidR="00AB64FD" w:rsidRPr="00AB64FD" w:rsidTr="00AB64FD">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3</w:t>
            </w:r>
          </w:p>
        </w:tc>
        <w:tc>
          <w:tcPr>
            <w:tcW w:w="2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Ведомство/ПГС</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4FD" w:rsidRPr="00AB64FD" w:rsidRDefault="00AB64FD" w:rsidP="00AB64FD">
            <w:pPr>
              <w:spacing w:after="0" w:line="240" w:lineRule="auto"/>
              <w:rPr>
                <w:rFonts w:ascii="Arial" w:eastAsia="Times New Roman" w:hAnsi="Arial" w:cs="Arial"/>
                <w:sz w:val="24"/>
                <w:szCs w:val="24"/>
                <w:lang w:eastAsia="ru-RU"/>
              </w:rPr>
            </w:pPr>
          </w:p>
        </w:tc>
      </w:tr>
      <w:tr w:rsidR="00AB64FD" w:rsidRPr="00AB64FD" w:rsidTr="00AB64FD">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4</w:t>
            </w:r>
          </w:p>
        </w:tc>
        <w:tc>
          <w:tcPr>
            <w:tcW w:w="2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Ведомство/ПГС</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Принятие решения об отказе в приеме документов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4FD" w:rsidRPr="00AB64FD" w:rsidRDefault="00AB64FD" w:rsidP="00AB64FD">
            <w:pPr>
              <w:spacing w:after="0" w:line="240" w:lineRule="auto"/>
              <w:rPr>
                <w:rFonts w:ascii="Arial" w:eastAsia="Times New Roman" w:hAnsi="Arial" w:cs="Arial"/>
                <w:sz w:val="24"/>
                <w:szCs w:val="24"/>
                <w:lang w:eastAsia="ru-RU"/>
              </w:rPr>
            </w:pPr>
          </w:p>
        </w:tc>
      </w:tr>
      <w:tr w:rsidR="00AB64FD" w:rsidRPr="00AB64FD" w:rsidTr="00AB64FD">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5</w:t>
            </w:r>
          </w:p>
        </w:tc>
        <w:tc>
          <w:tcPr>
            <w:tcW w:w="2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Ведомство/ПГС/СМЭВ</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Получение сведений посредством СМЭВ</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Направление межведомственных запросов</w:t>
            </w:r>
          </w:p>
        </w:tc>
        <w:tc>
          <w:tcPr>
            <w:tcW w:w="187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До 5 рабочих дней</w:t>
            </w:r>
          </w:p>
        </w:tc>
      </w:tr>
      <w:tr w:rsidR="00AB64FD" w:rsidRPr="00AB64FD" w:rsidTr="00AB64FD">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6</w:t>
            </w:r>
          </w:p>
        </w:tc>
        <w:tc>
          <w:tcPr>
            <w:tcW w:w="2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Ведомство/ПГС/СМЭВ</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Получение ответов на межведомственные запросы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4FD" w:rsidRPr="00AB64FD" w:rsidRDefault="00AB64FD" w:rsidP="00AB64FD">
            <w:pPr>
              <w:spacing w:after="0" w:line="240" w:lineRule="auto"/>
              <w:rPr>
                <w:rFonts w:ascii="Arial" w:eastAsia="Times New Roman" w:hAnsi="Arial" w:cs="Arial"/>
                <w:sz w:val="24"/>
                <w:szCs w:val="24"/>
                <w:lang w:eastAsia="ru-RU"/>
              </w:rPr>
            </w:pPr>
          </w:p>
        </w:tc>
      </w:tr>
      <w:tr w:rsidR="00AB64FD" w:rsidRPr="00AB64FD" w:rsidTr="00AB64FD">
        <w:tc>
          <w:tcPr>
            <w:tcW w:w="62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7</w:t>
            </w:r>
          </w:p>
        </w:tc>
        <w:tc>
          <w:tcPr>
            <w:tcW w:w="212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Ведомство/ПГС/СМЭВ</w:t>
            </w:r>
          </w:p>
        </w:tc>
        <w:tc>
          <w:tcPr>
            <w:tcW w:w="16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Подготовка акта обследования, направление начислений компенсационной стоимости</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Выезд на место проведения работ для обследования участка</w:t>
            </w:r>
          </w:p>
        </w:tc>
        <w:tc>
          <w:tcPr>
            <w:tcW w:w="187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До 8 рабочих дней</w:t>
            </w:r>
          </w:p>
        </w:tc>
      </w:tr>
      <w:tr w:rsidR="00AB64FD" w:rsidRPr="00AB64FD" w:rsidTr="00AB64F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4FD" w:rsidRPr="00AB64FD" w:rsidRDefault="00AB64FD" w:rsidP="00AB64FD">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4FD" w:rsidRPr="00AB64FD" w:rsidRDefault="00AB64FD" w:rsidP="00AB64FD">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4FD" w:rsidRPr="00AB64FD" w:rsidRDefault="00AB64FD" w:rsidP="00AB64FD">
            <w:pPr>
              <w:spacing w:after="0" w:line="240" w:lineRule="auto"/>
              <w:rPr>
                <w:rFonts w:ascii="Arial" w:eastAsia="Times New Roman" w:hAnsi="Arial" w:cs="Arial"/>
                <w:sz w:val="24"/>
                <w:szCs w:val="24"/>
                <w:lang w:eastAsia="ru-RU"/>
              </w:rPr>
            </w:pP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Направление акта обследования, расчета компенсационной стоимости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4FD" w:rsidRPr="00AB64FD" w:rsidRDefault="00AB64FD" w:rsidP="00AB64FD">
            <w:pPr>
              <w:spacing w:after="0" w:line="240" w:lineRule="auto"/>
              <w:rPr>
                <w:rFonts w:ascii="Arial" w:eastAsia="Times New Roman" w:hAnsi="Arial" w:cs="Arial"/>
                <w:sz w:val="24"/>
                <w:szCs w:val="24"/>
                <w:lang w:eastAsia="ru-RU"/>
              </w:rPr>
            </w:pPr>
          </w:p>
        </w:tc>
      </w:tr>
      <w:tr w:rsidR="00AB64FD" w:rsidRPr="00AB64FD" w:rsidTr="00AB64F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4FD" w:rsidRPr="00AB64FD" w:rsidRDefault="00AB64FD" w:rsidP="00AB64FD">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4FD" w:rsidRPr="00AB64FD" w:rsidRDefault="00AB64FD" w:rsidP="00AB64FD">
            <w:pPr>
              <w:spacing w:after="0" w:line="240" w:lineRule="auto"/>
              <w:rPr>
                <w:rFonts w:ascii="Arial" w:eastAsia="Times New Roman" w:hAnsi="Arial" w:cs="Arial"/>
                <w:sz w:val="24"/>
                <w:szCs w:val="24"/>
                <w:lang w:eastAsia="ru-RU"/>
              </w:rPr>
            </w:pP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Выдача (направление) акта обследования и счета для оплаты компенсационной стоимости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4FD" w:rsidRPr="00AB64FD" w:rsidRDefault="00AB64FD" w:rsidP="00AB64FD">
            <w:pPr>
              <w:spacing w:after="0" w:line="240" w:lineRule="auto"/>
              <w:rPr>
                <w:rFonts w:ascii="Arial" w:eastAsia="Times New Roman" w:hAnsi="Arial" w:cs="Arial"/>
                <w:sz w:val="24"/>
                <w:szCs w:val="24"/>
                <w:lang w:eastAsia="ru-RU"/>
              </w:rPr>
            </w:pPr>
          </w:p>
        </w:tc>
      </w:tr>
      <w:tr w:rsidR="00AB64FD" w:rsidRPr="00AB64FD" w:rsidTr="00AB64F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4FD" w:rsidRPr="00AB64FD" w:rsidRDefault="00AB64FD" w:rsidP="00AB64FD">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4FD" w:rsidRPr="00AB64FD" w:rsidRDefault="00AB64FD" w:rsidP="00AB64FD">
            <w:pPr>
              <w:spacing w:after="0" w:line="240" w:lineRule="auto"/>
              <w:rPr>
                <w:rFonts w:ascii="Arial" w:eastAsia="Times New Roman" w:hAnsi="Arial" w:cs="Arial"/>
                <w:sz w:val="24"/>
                <w:szCs w:val="24"/>
                <w:lang w:eastAsia="ru-RU"/>
              </w:rPr>
            </w:pP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Контроль поступления оплаты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4FD" w:rsidRPr="00AB64FD" w:rsidRDefault="00AB64FD" w:rsidP="00AB64FD">
            <w:pPr>
              <w:spacing w:after="0" w:line="240" w:lineRule="auto"/>
              <w:rPr>
                <w:rFonts w:ascii="Arial" w:eastAsia="Times New Roman" w:hAnsi="Arial" w:cs="Arial"/>
                <w:sz w:val="24"/>
                <w:szCs w:val="24"/>
                <w:lang w:eastAsia="ru-RU"/>
              </w:rPr>
            </w:pPr>
          </w:p>
        </w:tc>
      </w:tr>
      <w:tr w:rsidR="00AB64FD" w:rsidRPr="00AB64FD" w:rsidTr="00AB64F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4FD" w:rsidRPr="00AB64FD" w:rsidRDefault="00AB64FD" w:rsidP="00AB64FD">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4FD" w:rsidRPr="00AB64FD" w:rsidRDefault="00AB64FD" w:rsidP="00AB64FD">
            <w:pPr>
              <w:spacing w:after="0" w:line="240" w:lineRule="auto"/>
              <w:rPr>
                <w:rFonts w:ascii="Arial" w:eastAsia="Times New Roman" w:hAnsi="Arial" w:cs="Arial"/>
                <w:sz w:val="24"/>
                <w:szCs w:val="24"/>
                <w:lang w:eastAsia="ru-RU"/>
              </w:rPr>
            </w:pP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Прием сведений, об оплате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4FD" w:rsidRPr="00AB64FD" w:rsidRDefault="00AB64FD" w:rsidP="00AB64FD">
            <w:pPr>
              <w:spacing w:after="0" w:line="240" w:lineRule="auto"/>
              <w:rPr>
                <w:rFonts w:ascii="Arial" w:eastAsia="Times New Roman" w:hAnsi="Arial" w:cs="Arial"/>
                <w:sz w:val="24"/>
                <w:szCs w:val="24"/>
                <w:lang w:eastAsia="ru-RU"/>
              </w:rPr>
            </w:pPr>
          </w:p>
        </w:tc>
      </w:tr>
      <w:tr w:rsidR="00AB64FD" w:rsidRPr="00AB64FD" w:rsidTr="00AB64FD">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8</w:t>
            </w:r>
          </w:p>
        </w:tc>
        <w:tc>
          <w:tcPr>
            <w:tcW w:w="2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Ведомство/ПГС</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Рассмотрение документов и сведений</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Проверка соответствия документов и сведений установленным критериям для принятия решения</w:t>
            </w:r>
          </w:p>
        </w:tc>
        <w:tc>
          <w:tcPr>
            <w:tcW w:w="187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До 2 рабочих дней</w:t>
            </w:r>
          </w:p>
        </w:tc>
      </w:tr>
      <w:tr w:rsidR="00AB64FD" w:rsidRPr="00AB64FD" w:rsidTr="00AB64FD">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9</w:t>
            </w:r>
          </w:p>
        </w:tc>
        <w:tc>
          <w:tcPr>
            <w:tcW w:w="2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Ведомство/ПГС</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Принятие решения</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Принятие решения о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4FD" w:rsidRPr="00AB64FD" w:rsidRDefault="00AB64FD" w:rsidP="00AB64FD">
            <w:pPr>
              <w:spacing w:after="0" w:line="240" w:lineRule="auto"/>
              <w:rPr>
                <w:rFonts w:ascii="Arial" w:eastAsia="Times New Roman" w:hAnsi="Arial" w:cs="Arial"/>
                <w:sz w:val="24"/>
                <w:szCs w:val="24"/>
                <w:lang w:eastAsia="ru-RU"/>
              </w:rPr>
            </w:pPr>
          </w:p>
        </w:tc>
      </w:tr>
      <w:tr w:rsidR="00AB64FD" w:rsidRPr="00AB64FD" w:rsidTr="00AB64FD">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10</w:t>
            </w:r>
          </w:p>
        </w:tc>
        <w:tc>
          <w:tcPr>
            <w:tcW w:w="2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Ведомство/ПГС</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Формирование решения о предоставлении услуги</w:t>
            </w: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tc>
      </w:tr>
      <w:tr w:rsidR="00AB64FD" w:rsidRPr="00AB64FD" w:rsidTr="00AB64FD">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11</w:t>
            </w:r>
          </w:p>
        </w:tc>
        <w:tc>
          <w:tcPr>
            <w:tcW w:w="2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Ведомство/ПГС</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Принятие решения об отказе в предоставлении услуги</w:t>
            </w:r>
          </w:p>
        </w:tc>
        <w:tc>
          <w:tcPr>
            <w:tcW w:w="187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До 1 дня</w:t>
            </w:r>
          </w:p>
        </w:tc>
      </w:tr>
      <w:tr w:rsidR="00AB64FD" w:rsidRPr="00AB64FD" w:rsidTr="00AB64FD">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12</w:t>
            </w:r>
          </w:p>
        </w:tc>
        <w:tc>
          <w:tcPr>
            <w:tcW w:w="2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Ведомство/ПГС</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 </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Формирование отказа в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64FD" w:rsidRPr="00AB64FD" w:rsidRDefault="00AB64FD" w:rsidP="00AB64FD">
            <w:pPr>
              <w:spacing w:after="0" w:line="240" w:lineRule="auto"/>
              <w:rPr>
                <w:rFonts w:ascii="Arial" w:eastAsia="Times New Roman" w:hAnsi="Arial" w:cs="Arial"/>
                <w:sz w:val="24"/>
                <w:szCs w:val="24"/>
                <w:lang w:eastAsia="ru-RU"/>
              </w:rPr>
            </w:pPr>
          </w:p>
        </w:tc>
      </w:tr>
      <w:tr w:rsidR="00AB64FD" w:rsidRPr="00AB64FD" w:rsidTr="00AB64FD">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13</w:t>
            </w:r>
          </w:p>
        </w:tc>
        <w:tc>
          <w:tcPr>
            <w:tcW w:w="21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Модуль МФЦ/Ведомство/ПГС</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Выдача результата на бумажном носителе (опционально)</w:t>
            </w:r>
          </w:p>
        </w:tc>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До 1 дня</w:t>
            </w:r>
          </w:p>
        </w:tc>
      </w:tr>
    </w:tbl>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lastRenderedPageBreak/>
        <w:t>--------------------------------</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bookmarkStart w:id="13" w:name="P653"/>
      <w:bookmarkEnd w:id="13"/>
      <w:r w:rsidRPr="00AB64FD">
        <w:rPr>
          <w:rFonts w:ascii="Arial" w:eastAsia="Times New Roman" w:hAnsi="Arial" w:cs="Arial"/>
          <w:color w:val="000000"/>
          <w:sz w:val="24"/>
          <w:szCs w:val="24"/>
          <w:lang w:eastAsia="ru-RU"/>
        </w:rPr>
        <w:t>&lt;1&gt; Не включается в общий срок предоставления государственной услуги.</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br w:type="textWrapping" w:clear="all"/>
        <w:t>Приложение № 5</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к Административному регламенту</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по предоставлению муниципальной</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услуги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center"/>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АКТ</w:t>
      </w:r>
    </w:p>
    <w:p w:rsidR="00AB64FD" w:rsidRPr="00AB64FD" w:rsidRDefault="00AB64FD" w:rsidP="00AB64FD">
      <w:pPr>
        <w:spacing w:after="0" w:line="240" w:lineRule="auto"/>
        <w:ind w:firstLine="709"/>
        <w:jc w:val="center"/>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обследования места вырубки зеленых насаждений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"___" _________ 20__ г.</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Комиссия в составе:</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________________________________________________________________________________________________________________________________________</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провела обследование _______________________________________________________________________________________________________________________________</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(указать объект, Ф.И.О./наименование заявителя, адрес/место нахождения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объекта)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и установила:</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1) соответствие (несоответствие) сведениям о подлежащих вырубке зеленых насаждениях, изложенных в заявлении, а именно: _________</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__________________________________________________________________</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 несоответствие в части (указать дополнительное количество сносимых</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деревьев и кустарников), а именно: _________________________________________________________________________________________________________________</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Объект, на котором предполагается вырубка, расположен:</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_______________________________________________________________</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(указать принадлежность земельного участка, на котором расположен объект</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вырубки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Объект содержит зеленых насаждений</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в хорошем состоянии - ___ шт.;</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в удовлетворительном состоянии - ___ шт.;</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в неудовлетворительном состоянии - ___ шт.,</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приняла решение: ___________________________________________________________________________________________________________________________________</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Подписи членов комиссии:</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_________________ ________________________</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подпись И.О.Фамилия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_________________ ________________________</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подпись И.О.Фамилия</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_________________ ________________________</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подпись И.О.Фамилия</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br w:type="textWrapping" w:clear="all"/>
        <w:t>Приложение № 6</w:t>
      </w:r>
    </w:p>
    <w:p w:rsidR="00AB64FD" w:rsidRPr="00AB64FD" w:rsidRDefault="00AB64FD" w:rsidP="00AB64FD">
      <w:pPr>
        <w:spacing w:after="0" w:line="240" w:lineRule="auto"/>
        <w:ind w:firstLine="709"/>
        <w:jc w:val="right"/>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lastRenderedPageBreak/>
        <w:t>к Административному регламенту</w:t>
      </w:r>
    </w:p>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709"/>
        <w:jc w:val="center"/>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B64FD" w:rsidRPr="00AB64FD" w:rsidRDefault="00AB64FD" w:rsidP="00AB64FD">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AB64FD">
        <w:rPr>
          <w:rFonts w:ascii="Times New Roman" w:eastAsia="Times New Roman" w:hAnsi="Times New Roman" w:cs="Times New Roman"/>
          <w:color w:val="000000"/>
          <w:sz w:val="14"/>
          <w:szCs w:val="14"/>
          <w:lang w:eastAsia="ru-RU"/>
        </w:rPr>
        <w:t>              </w:t>
      </w:r>
      <w:r w:rsidRPr="00AB64FD">
        <w:rPr>
          <w:rFonts w:ascii="Arial" w:eastAsia="Times New Roman" w:hAnsi="Arial" w:cs="Arial"/>
          <w:color w:val="000000"/>
          <w:sz w:val="24"/>
          <w:szCs w:val="24"/>
          <w:lang w:eastAsia="ru-RU"/>
        </w:rPr>
        <w:t>Перечень признаков заявителей</w:t>
      </w:r>
    </w:p>
    <w:tbl>
      <w:tblPr>
        <w:tblW w:w="0" w:type="auto"/>
        <w:tblCellMar>
          <w:left w:w="0" w:type="dxa"/>
          <w:right w:w="0" w:type="dxa"/>
        </w:tblCellMar>
        <w:tblLook w:val="04A0" w:firstRow="1" w:lastRow="0" w:firstColumn="1" w:lastColumn="0" w:noHBand="0" w:noVBand="1"/>
      </w:tblPr>
      <w:tblGrid>
        <w:gridCol w:w="1304"/>
        <w:gridCol w:w="3120"/>
        <w:gridCol w:w="4915"/>
      </w:tblGrid>
      <w:tr w:rsidR="00AB64FD" w:rsidRPr="00AB64FD" w:rsidTr="00AB64F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Признак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Значения признаков заявителя</w:t>
            </w:r>
          </w:p>
        </w:tc>
      </w:tr>
      <w:tr w:rsidR="00AB64FD" w:rsidRPr="00AB64FD" w:rsidTr="00AB64FD">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Вариант 1 «Выдача разрешений на право вырубки зеленых насаждений»</w:t>
            </w:r>
          </w:p>
        </w:tc>
      </w:tr>
      <w:tr w:rsidR="00AB64FD" w:rsidRPr="00AB64FD" w:rsidTr="00AB64F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Категория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1.Физическое лицо</w:t>
            </w:r>
          </w:p>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2. Индивидуальный предприниматель</w:t>
            </w:r>
          </w:p>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3. Юридическое лицо</w:t>
            </w:r>
          </w:p>
        </w:tc>
      </w:tr>
      <w:tr w:rsidR="00AB64FD" w:rsidRPr="00AB64FD" w:rsidTr="00AB64F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Заявитель обратился лично/посредством представителя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numPr>
                <w:ilvl w:val="0"/>
                <w:numId w:val="2"/>
              </w:numPr>
              <w:spacing w:after="0" w:line="240" w:lineRule="auto"/>
              <w:ind w:left="0" w:firstLine="0"/>
              <w:jc w:val="both"/>
              <w:rPr>
                <w:rFonts w:ascii="Arial" w:eastAsia="Times New Roman" w:hAnsi="Arial" w:cs="Arial"/>
                <w:sz w:val="24"/>
                <w:szCs w:val="24"/>
                <w:lang w:eastAsia="ru-RU"/>
              </w:rPr>
            </w:pPr>
            <w:r w:rsidRPr="00AB64FD">
              <w:rPr>
                <w:rFonts w:ascii="Times New Roman" w:eastAsia="Times New Roman" w:hAnsi="Times New Roman" w:cs="Times New Roman"/>
                <w:sz w:val="14"/>
                <w:szCs w:val="14"/>
                <w:lang w:eastAsia="ru-RU"/>
              </w:rPr>
              <w:t>              </w:t>
            </w:r>
            <w:r w:rsidRPr="00AB64FD">
              <w:rPr>
                <w:rFonts w:ascii="Arial" w:eastAsia="Times New Roman" w:hAnsi="Arial" w:cs="Arial"/>
                <w:sz w:val="24"/>
                <w:szCs w:val="24"/>
                <w:lang w:eastAsia="ru-RU"/>
              </w:rPr>
              <w:t>За предоставлением Муниципальной услуги обратился лично заявитель</w:t>
            </w:r>
          </w:p>
          <w:p w:rsidR="00AB64FD" w:rsidRPr="00AB64FD" w:rsidRDefault="00AB64FD" w:rsidP="00AB64FD">
            <w:pPr>
              <w:numPr>
                <w:ilvl w:val="0"/>
                <w:numId w:val="2"/>
              </w:numPr>
              <w:spacing w:after="0" w:line="240" w:lineRule="auto"/>
              <w:ind w:left="0" w:firstLine="0"/>
              <w:jc w:val="both"/>
              <w:rPr>
                <w:rFonts w:ascii="Arial" w:eastAsia="Times New Roman" w:hAnsi="Arial" w:cs="Arial"/>
                <w:sz w:val="24"/>
                <w:szCs w:val="24"/>
                <w:lang w:eastAsia="ru-RU"/>
              </w:rPr>
            </w:pPr>
            <w:r w:rsidRPr="00AB64FD">
              <w:rPr>
                <w:rFonts w:ascii="Times New Roman" w:eastAsia="Times New Roman" w:hAnsi="Times New Roman" w:cs="Times New Roman"/>
                <w:sz w:val="14"/>
                <w:szCs w:val="14"/>
                <w:lang w:eastAsia="ru-RU"/>
              </w:rPr>
              <w:t>              </w:t>
            </w:r>
            <w:r w:rsidRPr="00AB64FD">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AB64FD" w:rsidRPr="00AB64FD" w:rsidTr="00AB64FD">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AB64FD" w:rsidRPr="00AB64FD" w:rsidTr="00AB64F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Категория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1.Физическое лицо</w:t>
            </w:r>
          </w:p>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2. Индивидуальный предприниматель</w:t>
            </w:r>
          </w:p>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3. Юридическое лицо</w:t>
            </w:r>
          </w:p>
        </w:tc>
      </w:tr>
      <w:tr w:rsidR="00AB64FD" w:rsidRPr="00AB64FD" w:rsidTr="00AB64F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Заявитель обратился лично/посредством представителя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numPr>
                <w:ilvl w:val="0"/>
                <w:numId w:val="3"/>
              </w:numPr>
              <w:spacing w:after="0" w:line="240" w:lineRule="auto"/>
              <w:ind w:left="0" w:firstLine="0"/>
              <w:jc w:val="both"/>
              <w:rPr>
                <w:rFonts w:ascii="Arial" w:eastAsia="Times New Roman" w:hAnsi="Arial" w:cs="Arial"/>
                <w:sz w:val="24"/>
                <w:szCs w:val="24"/>
                <w:lang w:eastAsia="ru-RU"/>
              </w:rPr>
            </w:pPr>
            <w:r w:rsidRPr="00AB64FD">
              <w:rPr>
                <w:rFonts w:ascii="Times New Roman" w:eastAsia="Times New Roman" w:hAnsi="Times New Roman" w:cs="Times New Roman"/>
                <w:sz w:val="14"/>
                <w:szCs w:val="14"/>
                <w:lang w:eastAsia="ru-RU"/>
              </w:rPr>
              <w:t>              </w:t>
            </w:r>
            <w:r w:rsidRPr="00AB64FD">
              <w:rPr>
                <w:rFonts w:ascii="Arial" w:eastAsia="Times New Roman" w:hAnsi="Arial" w:cs="Arial"/>
                <w:sz w:val="24"/>
                <w:szCs w:val="24"/>
                <w:lang w:eastAsia="ru-RU"/>
              </w:rPr>
              <w:t>За предоставлением Муниципальной услуги обратился лично заявитель</w:t>
            </w:r>
          </w:p>
          <w:p w:rsidR="00AB64FD" w:rsidRPr="00AB64FD" w:rsidRDefault="00AB64FD" w:rsidP="00AB64FD">
            <w:pPr>
              <w:numPr>
                <w:ilvl w:val="0"/>
                <w:numId w:val="3"/>
              </w:numPr>
              <w:spacing w:after="0" w:line="240" w:lineRule="auto"/>
              <w:ind w:left="0" w:firstLine="0"/>
              <w:jc w:val="both"/>
              <w:rPr>
                <w:rFonts w:ascii="Arial" w:eastAsia="Times New Roman" w:hAnsi="Arial" w:cs="Arial"/>
                <w:sz w:val="24"/>
                <w:szCs w:val="24"/>
                <w:lang w:eastAsia="ru-RU"/>
              </w:rPr>
            </w:pPr>
            <w:r w:rsidRPr="00AB64FD">
              <w:rPr>
                <w:rFonts w:ascii="Times New Roman" w:eastAsia="Times New Roman" w:hAnsi="Times New Roman" w:cs="Times New Roman"/>
                <w:sz w:val="14"/>
                <w:szCs w:val="14"/>
                <w:lang w:eastAsia="ru-RU"/>
              </w:rPr>
              <w:t>              </w:t>
            </w:r>
            <w:r w:rsidRPr="00AB64FD">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AB64FD" w:rsidRPr="00AB64FD" w:rsidTr="00AB64FD">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Вариант 3 «Выдача дубликата разрешения на право вырубки зеленых насаждений»</w:t>
            </w:r>
          </w:p>
        </w:tc>
      </w:tr>
      <w:tr w:rsidR="00AB64FD" w:rsidRPr="00AB64FD" w:rsidTr="00AB64F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Категория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1.Физическое лицо</w:t>
            </w:r>
          </w:p>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2. Индивидуальный предприниматель</w:t>
            </w:r>
          </w:p>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3. Юридическое лицо</w:t>
            </w:r>
          </w:p>
        </w:tc>
      </w:tr>
      <w:tr w:rsidR="00AB64FD" w:rsidRPr="00AB64FD" w:rsidTr="00AB64F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Заявитель обратился лично/посредством представителя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numPr>
                <w:ilvl w:val="0"/>
                <w:numId w:val="4"/>
              </w:numPr>
              <w:spacing w:after="0" w:line="240" w:lineRule="auto"/>
              <w:ind w:left="0" w:firstLine="0"/>
              <w:jc w:val="both"/>
              <w:rPr>
                <w:rFonts w:ascii="Arial" w:eastAsia="Times New Roman" w:hAnsi="Arial" w:cs="Arial"/>
                <w:sz w:val="24"/>
                <w:szCs w:val="24"/>
                <w:lang w:eastAsia="ru-RU"/>
              </w:rPr>
            </w:pPr>
            <w:r w:rsidRPr="00AB64FD">
              <w:rPr>
                <w:rFonts w:ascii="Times New Roman" w:eastAsia="Times New Roman" w:hAnsi="Times New Roman" w:cs="Times New Roman"/>
                <w:sz w:val="14"/>
                <w:szCs w:val="14"/>
                <w:lang w:eastAsia="ru-RU"/>
              </w:rPr>
              <w:t>              </w:t>
            </w:r>
            <w:r w:rsidRPr="00AB64FD">
              <w:rPr>
                <w:rFonts w:ascii="Arial" w:eastAsia="Times New Roman" w:hAnsi="Arial" w:cs="Arial"/>
                <w:sz w:val="24"/>
                <w:szCs w:val="24"/>
                <w:lang w:eastAsia="ru-RU"/>
              </w:rPr>
              <w:t>За предоставлением Муниципальной услуги обратился лично заявитель</w:t>
            </w:r>
          </w:p>
          <w:p w:rsidR="00AB64FD" w:rsidRPr="00AB64FD" w:rsidRDefault="00AB64FD" w:rsidP="00AB64FD">
            <w:pPr>
              <w:numPr>
                <w:ilvl w:val="0"/>
                <w:numId w:val="4"/>
              </w:numPr>
              <w:spacing w:after="0" w:line="240" w:lineRule="auto"/>
              <w:ind w:left="0" w:firstLine="0"/>
              <w:jc w:val="both"/>
              <w:rPr>
                <w:rFonts w:ascii="Arial" w:eastAsia="Times New Roman" w:hAnsi="Arial" w:cs="Arial"/>
                <w:sz w:val="24"/>
                <w:szCs w:val="24"/>
                <w:lang w:eastAsia="ru-RU"/>
              </w:rPr>
            </w:pPr>
            <w:r w:rsidRPr="00AB64FD">
              <w:rPr>
                <w:rFonts w:ascii="Times New Roman" w:eastAsia="Times New Roman" w:hAnsi="Times New Roman" w:cs="Times New Roman"/>
                <w:sz w:val="14"/>
                <w:szCs w:val="14"/>
                <w:lang w:eastAsia="ru-RU"/>
              </w:rPr>
              <w:t>              </w:t>
            </w:r>
            <w:r w:rsidRPr="00AB64FD">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384"/>
        <w:gridCol w:w="7796"/>
      </w:tblGrid>
      <w:tr w:rsidR="00AB64FD" w:rsidRPr="00AB64FD" w:rsidTr="00AB64F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Вариант</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Комбинация значений признаков</w:t>
            </w:r>
          </w:p>
        </w:tc>
      </w:tr>
      <w:tr w:rsidR="00AB64FD" w:rsidRPr="00AB64FD" w:rsidTr="00AB64FD">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Вариант 1 «Выдача разрешений на право вырубки зеленых насаждений»</w:t>
            </w:r>
          </w:p>
        </w:tc>
      </w:tr>
      <w:tr w:rsidR="00AB64FD" w:rsidRPr="00AB64FD" w:rsidTr="00AB64F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Физическое лицо, лично</w:t>
            </w:r>
          </w:p>
        </w:tc>
      </w:tr>
      <w:tr w:rsidR="00AB64FD" w:rsidRPr="00AB64FD" w:rsidTr="00AB64F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Представитель физического лица</w:t>
            </w:r>
          </w:p>
        </w:tc>
      </w:tr>
      <w:tr w:rsidR="00AB64FD" w:rsidRPr="00AB64FD" w:rsidTr="00AB64F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Индивидуальный предприниматель, лично</w:t>
            </w:r>
          </w:p>
        </w:tc>
      </w:tr>
      <w:tr w:rsidR="00AB64FD" w:rsidRPr="00AB64FD" w:rsidTr="00AB64F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Представитель индивидуального предпринимателя</w:t>
            </w:r>
          </w:p>
        </w:tc>
      </w:tr>
      <w:tr w:rsidR="00AB64FD" w:rsidRPr="00AB64FD" w:rsidTr="00AB64F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Юридическое лицо, руководитель</w:t>
            </w:r>
          </w:p>
        </w:tc>
      </w:tr>
      <w:tr w:rsidR="00AB64FD" w:rsidRPr="00AB64FD" w:rsidTr="00AB64F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Представитель юридического лица</w:t>
            </w:r>
          </w:p>
        </w:tc>
      </w:tr>
      <w:tr w:rsidR="00AB64FD" w:rsidRPr="00AB64FD" w:rsidTr="00AB64FD">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AB64FD" w:rsidRPr="00AB64FD" w:rsidTr="00AB64F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lastRenderedPageBreak/>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Физическое лицо, лично</w:t>
            </w:r>
          </w:p>
        </w:tc>
      </w:tr>
      <w:tr w:rsidR="00AB64FD" w:rsidRPr="00AB64FD" w:rsidTr="00AB64F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Представитель физического лица</w:t>
            </w:r>
          </w:p>
        </w:tc>
      </w:tr>
      <w:tr w:rsidR="00AB64FD" w:rsidRPr="00AB64FD" w:rsidTr="00AB64F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Индивидуальный предприниматель, лично</w:t>
            </w:r>
          </w:p>
        </w:tc>
      </w:tr>
      <w:tr w:rsidR="00AB64FD" w:rsidRPr="00AB64FD" w:rsidTr="00AB64F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Представитель индивидуального предпринимателя</w:t>
            </w:r>
          </w:p>
        </w:tc>
      </w:tr>
      <w:tr w:rsidR="00AB64FD" w:rsidRPr="00AB64FD" w:rsidTr="00AB64F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Юридическое лицо, руководитель</w:t>
            </w:r>
          </w:p>
        </w:tc>
      </w:tr>
      <w:tr w:rsidR="00AB64FD" w:rsidRPr="00AB64FD" w:rsidTr="00AB64F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Представитель юридического лица</w:t>
            </w:r>
          </w:p>
        </w:tc>
      </w:tr>
      <w:tr w:rsidR="00AB64FD" w:rsidRPr="00AB64FD" w:rsidTr="00AB64FD">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pacing w:val="7"/>
                <w:sz w:val="24"/>
                <w:szCs w:val="24"/>
                <w:lang w:eastAsia="ru-RU"/>
              </w:rPr>
              <w:t>Вариант 3 «Выдача дубликата разрешения на право вырубки зеленых насаждений»</w:t>
            </w:r>
          </w:p>
        </w:tc>
      </w:tr>
      <w:tr w:rsidR="00AB64FD" w:rsidRPr="00AB64FD" w:rsidTr="00AB64F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Физическое лицо, лично</w:t>
            </w:r>
          </w:p>
        </w:tc>
      </w:tr>
      <w:tr w:rsidR="00AB64FD" w:rsidRPr="00AB64FD" w:rsidTr="00AB64F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Представитель физического лица</w:t>
            </w:r>
          </w:p>
        </w:tc>
      </w:tr>
      <w:tr w:rsidR="00AB64FD" w:rsidRPr="00AB64FD" w:rsidTr="00AB64F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Индивидуальный предприниматель, лично</w:t>
            </w:r>
          </w:p>
        </w:tc>
      </w:tr>
      <w:tr w:rsidR="00AB64FD" w:rsidRPr="00AB64FD" w:rsidTr="00AB64F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Представитель индивидуального предпринимателя</w:t>
            </w:r>
          </w:p>
        </w:tc>
      </w:tr>
      <w:tr w:rsidR="00AB64FD" w:rsidRPr="00AB64FD" w:rsidTr="00AB64F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Юридическое лицо, руководитель</w:t>
            </w:r>
          </w:p>
        </w:tc>
      </w:tr>
      <w:tr w:rsidR="00AB64FD" w:rsidRPr="00AB64FD" w:rsidTr="00AB64FD">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64FD" w:rsidRPr="00AB64FD" w:rsidRDefault="00AB64FD" w:rsidP="00AB64FD">
            <w:pPr>
              <w:spacing w:after="0" w:line="240" w:lineRule="auto"/>
              <w:jc w:val="both"/>
              <w:rPr>
                <w:rFonts w:ascii="Arial" w:eastAsia="Times New Roman" w:hAnsi="Arial" w:cs="Arial"/>
                <w:sz w:val="24"/>
                <w:szCs w:val="24"/>
                <w:lang w:eastAsia="ru-RU"/>
              </w:rPr>
            </w:pPr>
            <w:r w:rsidRPr="00AB64FD">
              <w:rPr>
                <w:rFonts w:ascii="Arial" w:eastAsia="Times New Roman" w:hAnsi="Arial" w:cs="Arial"/>
                <w:sz w:val="24"/>
                <w:szCs w:val="24"/>
                <w:lang w:eastAsia="ru-RU"/>
              </w:rPr>
              <w:t>Представитель юридического лица</w:t>
            </w:r>
          </w:p>
        </w:tc>
      </w:tr>
    </w:tbl>
    <w:p w:rsidR="00AB64FD" w:rsidRPr="00AB64FD" w:rsidRDefault="00AB64FD" w:rsidP="00AB64FD">
      <w:pPr>
        <w:spacing w:after="0" w:line="240" w:lineRule="auto"/>
        <w:ind w:firstLine="709"/>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AB64FD" w:rsidRPr="00AB64FD" w:rsidRDefault="00AB64FD" w:rsidP="00AB64FD">
      <w:pPr>
        <w:spacing w:after="0" w:line="240" w:lineRule="auto"/>
        <w:ind w:firstLine="567"/>
        <w:jc w:val="both"/>
        <w:rPr>
          <w:rFonts w:ascii="Arial" w:eastAsia="Times New Roman" w:hAnsi="Arial" w:cs="Arial"/>
          <w:color w:val="000000"/>
          <w:sz w:val="24"/>
          <w:szCs w:val="24"/>
          <w:lang w:eastAsia="ru-RU"/>
        </w:rPr>
      </w:pPr>
      <w:r w:rsidRPr="00AB64FD">
        <w:rPr>
          <w:rFonts w:ascii="Arial" w:eastAsia="Times New Roman" w:hAnsi="Arial" w:cs="Arial"/>
          <w:color w:val="000000"/>
          <w:sz w:val="24"/>
          <w:szCs w:val="24"/>
          <w:lang w:eastAsia="ru-RU"/>
        </w:rPr>
        <w:t> </w:t>
      </w:r>
    </w:p>
    <w:p w:rsidR="00235DE8" w:rsidRDefault="00235DE8">
      <w:bookmarkStart w:id="14" w:name="_GoBack"/>
      <w:bookmarkEnd w:id="14"/>
    </w:p>
    <w:sectPr w:rsidR="00235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6286D"/>
    <w:multiLevelType w:val="multilevel"/>
    <w:tmpl w:val="2AB81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377A9A"/>
    <w:multiLevelType w:val="multilevel"/>
    <w:tmpl w:val="5920A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A3500E"/>
    <w:multiLevelType w:val="multilevel"/>
    <w:tmpl w:val="D0C25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307383"/>
    <w:multiLevelType w:val="multilevel"/>
    <w:tmpl w:val="8C9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B49"/>
    <w:rsid w:val="00235DE8"/>
    <w:rsid w:val="00542B49"/>
    <w:rsid w:val="00AB6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C8527-CAD5-4A67-9E32-37B3516D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B64FD"/>
  </w:style>
  <w:style w:type="paragraph" w:customStyle="1" w:styleId="msonormal0">
    <w:name w:val="msonormal"/>
    <w:basedOn w:val="a"/>
    <w:rsid w:val="00AB6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B6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AB6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64FD"/>
    <w:rPr>
      <w:color w:val="0000FF"/>
      <w:u w:val="single"/>
    </w:rPr>
  </w:style>
  <w:style w:type="character" w:styleId="a5">
    <w:name w:val="FollowedHyperlink"/>
    <w:basedOn w:val="a0"/>
    <w:uiPriority w:val="99"/>
    <w:semiHidden/>
    <w:unhideWhenUsed/>
    <w:rsid w:val="00AB64FD"/>
    <w:rPr>
      <w:color w:val="800080"/>
      <w:u w:val="single"/>
    </w:rPr>
  </w:style>
  <w:style w:type="paragraph" w:customStyle="1" w:styleId="footer">
    <w:name w:val="footer"/>
    <w:basedOn w:val="a"/>
    <w:rsid w:val="00AB64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99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422093&amp;dst=1001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17466</Words>
  <Characters>99562</Characters>
  <Application>Microsoft Office Word</Application>
  <DocSecurity>0</DocSecurity>
  <Lines>829</Lines>
  <Paragraphs>233</Paragraphs>
  <ScaleCrop>false</ScaleCrop>
  <Company/>
  <LinksUpToDate>false</LinksUpToDate>
  <CharactersWithSpaces>116795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mastyg</dc:creator>
  <cp:keywords/>
  <dc:description/>
  <cp:lastModifiedBy>mastyg</cp:lastModifiedBy>
  <cp:revision>2</cp:revision>
  <dcterms:created xsi:type="dcterms:W3CDTF">2025-05-13T07:47:00Z</dcterms:created>
  <dcterms:modified xsi:type="dcterms:W3CDTF">2025-05-13T07:47:00Z</dcterms:modified>
</cp:coreProperties>
</file>