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10" w:rsidRPr="00C40818" w:rsidRDefault="00946810" w:rsidP="00C053DC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Оповещение</w:t>
      </w:r>
    </w:p>
    <w:p w:rsidR="00946810" w:rsidRPr="00C40818" w:rsidRDefault="00946810" w:rsidP="00C053DC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proofErr w:type="gram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о</w:t>
      </w:r>
      <w:proofErr w:type="gram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проведении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Мастюгинского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сельского поселения Острогожского муниципального района Воронежской области»</w:t>
      </w:r>
    </w:p>
    <w:p w:rsidR="00946810" w:rsidRPr="00C40818" w:rsidRDefault="00946810" w:rsidP="00C053DC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946810" w:rsidRPr="00C40818" w:rsidRDefault="00946810" w:rsidP="00946810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1. На публичные слушания, проводимые в срок с </w:t>
      </w:r>
      <w:proofErr w:type="gramStart"/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05  февраля</w:t>
      </w:r>
      <w:proofErr w:type="gram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202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2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г. по 1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4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марта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2022 г., выносится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Мастюгинского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сельского поселения Острогожского муниципального района Воронежской области».</w:t>
      </w:r>
    </w:p>
    <w:p w:rsidR="00946810" w:rsidRPr="00C40818" w:rsidRDefault="00946810" w:rsidP="00946810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Острогожский район, с. 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Мастюгино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, ул. 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Куркина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, д. 1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5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(здание администрации).</w:t>
      </w:r>
    </w:p>
    <w:p w:rsidR="00946810" w:rsidRPr="00C40818" w:rsidRDefault="00946810" w:rsidP="00946810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3. Экспозиция открыта с </w:t>
      </w:r>
      <w:proofErr w:type="gramStart"/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05  февраля</w:t>
      </w:r>
      <w:proofErr w:type="gramEnd"/>
      <w:r w:rsidR="00C053DC"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202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2</w:t>
      </w:r>
      <w:r w:rsidR="00C053DC"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г. по 1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4</w:t>
      </w:r>
      <w:r w:rsidR="00C053DC"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марта</w:t>
      </w:r>
      <w:r w:rsidR="00C053DC"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2022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г.</w:t>
      </w:r>
    </w:p>
    <w:p w:rsidR="00946810" w:rsidRPr="00C40818" w:rsidRDefault="00946810" w:rsidP="00946810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4. Время работы экспозиции: в рабочие дни с 8.00ч. до 17.00ч. перерыв с 12.00 ч. до 14.00 ч.</w:t>
      </w:r>
    </w:p>
    <w:p w:rsidR="00946810" w:rsidRPr="00C40818" w:rsidRDefault="00946810" w:rsidP="00946810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5. Во время работы экспозиции представителями Администрации 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Мастюгинского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сельского поселения Острогожского муниципального района Воронежской области осуществляется консультирование посетителей экспозиции по теме публичных слушаний.</w:t>
      </w:r>
    </w:p>
    <w:p w:rsidR="00946810" w:rsidRPr="00C40818" w:rsidRDefault="00946810" w:rsidP="00946810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6. Дни и время осуществления консультирования: с </w:t>
      </w:r>
      <w:proofErr w:type="gramStart"/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05  февраля</w:t>
      </w:r>
      <w:proofErr w:type="gramEnd"/>
      <w:r w:rsidR="00C053DC"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202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2</w:t>
      </w:r>
      <w:r w:rsidR="00C053DC"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г. по 1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4</w:t>
      </w:r>
      <w:r w:rsidR="00C053DC"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марта</w:t>
      </w:r>
      <w:r w:rsidR="00C053DC"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2022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г. с 8.00ч. до 17.00ч. перерыв с 12.00 ч. до 14.00 ч.</w:t>
      </w:r>
    </w:p>
    <w:p w:rsidR="00946810" w:rsidRPr="00C40818" w:rsidRDefault="00946810" w:rsidP="00946810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946810" w:rsidRPr="00C40818" w:rsidRDefault="00946810" w:rsidP="00946810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946810" w:rsidRPr="00C40818" w:rsidRDefault="00946810" w:rsidP="00946810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2) в письменной форме в адрес Администрации 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Мастюгинского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сельского поселения Острогожского муниципального района Воронежской области;</w:t>
      </w:r>
    </w:p>
    <w:p w:rsidR="00946810" w:rsidRPr="00C40818" w:rsidRDefault="00946810" w:rsidP="00946810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3) посредством записи в книге учета посетителей экспозиции проекта, подлежащего рассмотрению на публичных слушаниях.</w:t>
      </w:r>
    </w:p>
    <w:p w:rsidR="00946810" w:rsidRPr="00C40818" w:rsidRDefault="00946810" w:rsidP="00946810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Мастюгинского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сельского поселения Острогожского муниципального района в информационно-телекоммуникационной сети «Интернет».</w:t>
      </w:r>
    </w:p>
    <w:p w:rsidR="00946810" w:rsidRPr="00C40818" w:rsidRDefault="00946810" w:rsidP="00946810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9. Собрание участников публичных слушаний состоится 1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4 марта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2022 </w:t>
      </w:r>
      <w:proofErr w:type="gramStart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г. :</w:t>
      </w:r>
      <w:proofErr w:type="gramEnd"/>
    </w:p>
    <w:p w:rsidR="00946810" w:rsidRPr="00C40818" w:rsidRDefault="00946810" w:rsidP="00946810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9.1. - в селе 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Мастюгино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–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1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4 марта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2022г. в 0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9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.00ч. в здании администрации 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Мастюгинского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сельского поселения по адресу: Воронежская область, Острогожский район, с. 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Мастюгино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, ул. 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Куркина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, д. 1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5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;</w:t>
      </w:r>
    </w:p>
    <w:p w:rsidR="00946810" w:rsidRPr="00C40818" w:rsidRDefault="00946810" w:rsidP="00946810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9.2. - в 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хуторе </w:t>
      </w:r>
      <w:proofErr w:type="spellStart"/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Бузенки</w:t>
      </w:r>
      <w:proofErr w:type="spell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– 1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4 марта 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2022 г. в 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11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.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0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0ч. в 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здании клуба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по адресу: Воронежска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я область, Острогожский район, х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. </w:t>
      </w:r>
      <w:proofErr w:type="spellStart"/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Бузенки</w:t>
      </w:r>
      <w:proofErr w:type="spellEnd"/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, ул. 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Центральная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>, д. 18;</w:t>
      </w:r>
    </w:p>
    <w:p w:rsidR="00946810" w:rsidRPr="00C40818" w:rsidRDefault="00946810" w:rsidP="00946810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10.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Мастюгинского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сельского поселения Острогожского муниципального района Воронежской области» размещен на информационных стендах , расположенных на территории 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Мастюгинского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сельского поселения и на официальном сайте администрации </w:t>
      </w:r>
      <w:r w:rsidR="00C053DC">
        <w:rPr>
          <w:rFonts w:ascii="Arial" w:eastAsia="Times New Roman" w:hAnsi="Arial" w:cs="Arial"/>
          <w:kern w:val="2"/>
          <w:sz w:val="24"/>
          <w:szCs w:val="24"/>
          <w:lang w:eastAsia="ar-SA"/>
        </w:rPr>
        <w:t>Мастюгинского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сельского поселения Острогожского муниципального района Воронежской области в сети «Интернет» в </w:t>
      </w:r>
      <w:r w:rsidRPr="00C40818">
        <w:rPr>
          <w:rFonts w:ascii="Arial" w:eastAsia="Times New Roman" w:hAnsi="Arial" w:cs="Arial"/>
          <w:kern w:val="2"/>
          <w:sz w:val="24"/>
          <w:szCs w:val="24"/>
          <w:lang w:eastAsia="ar-SA"/>
        </w:rPr>
        <w:lastRenderedPageBreak/>
        <w:t xml:space="preserve">разделе «Градостроительство» подраздел «Правила землепользования и застройки» </w:t>
      </w:r>
    </w:p>
    <w:bookmarkStart w:id="0" w:name="_GoBack"/>
    <w:p w:rsidR="00BD00AA" w:rsidRDefault="00BD00AA" w:rsidP="00946810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FF0000"/>
          <w:kern w:val="2"/>
          <w:sz w:val="24"/>
          <w:szCs w:val="24"/>
          <w:lang w:eastAsia="ar-SA"/>
        </w:rPr>
        <w:fldChar w:fldCharType="begin"/>
      </w:r>
      <w:r>
        <w:rPr>
          <w:rFonts w:ascii="Arial" w:eastAsia="Times New Roman" w:hAnsi="Arial" w:cs="Arial"/>
          <w:color w:val="FF0000"/>
          <w:kern w:val="2"/>
          <w:sz w:val="24"/>
          <w:szCs w:val="24"/>
          <w:lang w:eastAsia="ar-SA"/>
        </w:rPr>
        <w:instrText xml:space="preserve"> HYPERLINK "</w:instrText>
      </w:r>
      <w:r w:rsidRPr="00BD00AA">
        <w:rPr>
          <w:rFonts w:ascii="Arial" w:eastAsia="Times New Roman" w:hAnsi="Arial" w:cs="Arial"/>
          <w:color w:val="FF0000"/>
          <w:kern w:val="2"/>
          <w:sz w:val="24"/>
          <w:szCs w:val="24"/>
          <w:lang w:eastAsia="ar-SA"/>
        </w:rPr>
        <w:instrText>https://mastugino.ru/gradostroitelstvo/pravila_zemlepolzovaniya_i_zastroyki.html</w:instrText>
      </w:r>
      <w:r>
        <w:rPr>
          <w:rFonts w:ascii="Arial" w:eastAsia="Times New Roman" w:hAnsi="Arial" w:cs="Arial"/>
          <w:color w:val="FF0000"/>
          <w:kern w:val="2"/>
          <w:sz w:val="24"/>
          <w:szCs w:val="24"/>
          <w:lang w:eastAsia="ar-SA"/>
        </w:rPr>
        <w:instrText xml:space="preserve">" </w:instrText>
      </w:r>
      <w:r>
        <w:rPr>
          <w:rFonts w:ascii="Arial" w:eastAsia="Times New Roman" w:hAnsi="Arial" w:cs="Arial"/>
          <w:color w:val="FF0000"/>
          <w:kern w:val="2"/>
          <w:sz w:val="24"/>
          <w:szCs w:val="24"/>
          <w:lang w:eastAsia="ar-SA"/>
        </w:rPr>
        <w:fldChar w:fldCharType="separate"/>
      </w:r>
      <w:r w:rsidRPr="0002281D">
        <w:rPr>
          <w:rStyle w:val="a3"/>
          <w:rFonts w:ascii="Arial" w:eastAsia="Times New Roman" w:hAnsi="Arial" w:cs="Arial"/>
          <w:kern w:val="2"/>
          <w:sz w:val="24"/>
          <w:szCs w:val="24"/>
          <w:lang w:eastAsia="ar-SA"/>
        </w:rPr>
        <w:t>https://mastugino.ru/gradostroitelstvo/pravila_zemlepolzovaniya_i_zastroyki.html</w:t>
      </w:r>
      <w:r>
        <w:rPr>
          <w:rFonts w:ascii="Arial" w:eastAsia="Times New Roman" w:hAnsi="Arial" w:cs="Arial"/>
          <w:color w:val="FF0000"/>
          <w:kern w:val="2"/>
          <w:sz w:val="24"/>
          <w:szCs w:val="24"/>
          <w:lang w:eastAsia="ar-SA"/>
        </w:rPr>
        <w:fldChar w:fldCharType="end"/>
      </w:r>
    </w:p>
    <w:bookmarkEnd w:id="0"/>
    <w:p w:rsidR="00812A4D" w:rsidRDefault="00812A4D"/>
    <w:sectPr w:rsidR="0081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85"/>
    <w:rsid w:val="00812A4D"/>
    <w:rsid w:val="00831785"/>
    <w:rsid w:val="00946810"/>
    <w:rsid w:val="00BD00AA"/>
    <w:rsid w:val="00C0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5818C-AF40-48CB-B023-DE39BB20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81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0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2022-02-02T12:15:00Z</dcterms:created>
  <dcterms:modified xsi:type="dcterms:W3CDTF">2022-02-02T13:21:00Z</dcterms:modified>
</cp:coreProperties>
</file>