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D7" w:rsidRPr="00EB40D7" w:rsidRDefault="00EB40D7" w:rsidP="00EB40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B40D7" w:rsidRPr="00EB40D7" w:rsidRDefault="00EB40D7" w:rsidP="00EB40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EB40D7" w:rsidRPr="00EB40D7" w:rsidRDefault="00EB40D7" w:rsidP="00EB40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EB40D7" w:rsidRPr="00EB40D7" w:rsidRDefault="00EB40D7" w:rsidP="00EB40D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B40D7" w:rsidRPr="00EB40D7" w:rsidRDefault="00EB40D7" w:rsidP="00EB40D7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EB40D7" w:rsidRPr="00EB40D7" w:rsidRDefault="00EB40D7" w:rsidP="00EB40D7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EB40D7" w:rsidRPr="00EB40D7" w:rsidRDefault="00EB40D7" w:rsidP="00EB4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40D7" w:rsidRPr="00EB40D7" w:rsidRDefault="00EB40D7" w:rsidP="00EB4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«01» декабря 2022 г. № 3</w:t>
      </w:r>
      <w:r w:rsidR="00CF437D">
        <w:rPr>
          <w:rFonts w:ascii="Arial" w:eastAsia="Times New Roman" w:hAnsi="Arial" w:cs="Arial"/>
          <w:sz w:val="24"/>
          <w:szCs w:val="24"/>
          <w:u w:val="single"/>
          <w:lang w:eastAsia="ru-RU"/>
        </w:rPr>
        <w:t>8</w:t>
      </w:r>
      <w:r w:rsidRPr="00EB40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B40D7" w:rsidRPr="00EB40D7" w:rsidRDefault="00EB40D7" w:rsidP="00EB4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EB40D7" w:rsidRPr="00EB40D7" w:rsidRDefault="00EB40D7" w:rsidP="00EB4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480" w:rsidRPr="008370DB" w:rsidRDefault="00CD3480" w:rsidP="00D269E4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EB40D7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269E4">
        <w:rPr>
          <w:rFonts w:ascii="Arial" w:hAnsi="Arial" w:cs="Arial"/>
          <w:sz w:val="24"/>
          <w:szCs w:val="24"/>
        </w:rPr>
        <w:t xml:space="preserve">29.01.2016 года № </w:t>
      </w:r>
      <w:r w:rsidR="00EB40D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«</w:t>
      </w:r>
      <w:r w:rsidR="00D269E4" w:rsidRPr="00D269E4">
        <w:rPr>
          <w:rFonts w:ascii="Arial" w:eastAsiaTheme="minorHAnsi" w:hAnsi="Arial" w:cs="Arial"/>
          <w:bCs/>
          <w:sz w:val="24"/>
          <w:szCs w:val="24"/>
        </w:rPr>
        <w:t>Об утвержден</w:t>
      </w:r>
      <w:r w:rsidR="00D269E4">
        <w:rPr>
          <w:rFonts w:ascii="Arial" w:eastAsiaTheme="minorHAnsi" w:hAnsi="Arial" w:cs="Arial"/>
          <w:bCs/>
          <w:sz w:val="24"/>
          <w:szCs w:val="24"/>
        </w:rPr>
        <w:t xml:space="preserve">ии административного регламента </w:t>
      </w:r>
      <w:r w:rsidR="00D269E4" w:rsidRPr="00D269E4">
        <w:rPr>
          <w:rFonts w:ascii="Arial" w:eastAsiaTheme="minorHAnsi" w:hAnsi="Arial" w:cs="Arial"/>
          <w:bCs/>
          <w:sz w:val="24"/>
          <w:szCs w:val="24"/>
        </w:rPr>
        <w:t>по предо</w:t>
      </w:r>
      <w:r w:rsidR="00D269E4">
        <w:rPr>
          <w:rFonts w:ascii="Arial" w:eastAsiaTheme="minorHAnsi" w:hAnsi="Arial" w:cs="Arial"/>
          <w:bCs/>
          <w:sz w:val="24"/>
          <w:szCs w:val="24"/>
        </w:rPr>
        <w:t xml:space="preserve">ставлению муниципальной услуги </w:t>
      </w:r>
      <w:r w:rsidR="00D269E4" w:rsidRPr="00D269E4">
        <w:rPr>
          <w:rFonts w:ascii="Arial" w:eastAsiaTheme="minorHAnsi" w:hAnsi="Arial" w:cs="Arial"/>
          <w:bCs/>
          <w:sz w:val="24"/>
          <w:szCs w:val="24"/>
        </w:rPr>
        <w:t xml:space="preserve">«Передача </w:t>
      </w:r>
      <w:r w:rsidR="00D269E4">
        <w:rPr>
          <w:rFonts w:ascii="Arial" w:eastAsiaTheme="minorHAnsi" w:hAnsi="Arial" w:cs="Arial"/>
          <w:bCs/>
          <w:sz w:val="24"/>
          <w:szCs w:val="24"/>
        </w:rPr>
        <w:t xml:space="preserve">жилых помещений муниципального </w:t>
      </w:r>
      <w:r w:rsidR="00D269E4" w:rsidRPr="00D269E4">
        <w:rPr>
          <w:rFonts w:ascii="Arial" w:eastAsiaTheme="minorHAnsi" w:hAnsi="Arial" w:cs="Arial"/>
          <w:bCs/>
          <w:sz w:val="24"/>
          <w:szCs w:val="24"/>
        </w:rPr>
        <w:t>жилищного</w:t>
      </w:r>
      <w:r w:rsidR="00D269E4">
        <w:rPr>
          <w:rFonts w:ascii="Arial" w:eastAsiaTheme="minorHAnsi" w:hAnsi="Arial" w:cs="Arial"/>
          <w:bCs/>
          <w:sz w:val="24"/>
          <w:szCs w:val="24"/>
        </w:rPr>
        <w:t xml:space="preserve"> фонда в собственность граждан в порядке приватизации» (</w:t>
      </w:r>
      <w:r w:rsidR="00D269E4" w:rsidRPr="00D269E4">
        <w:rPr>
          <w:rFonts w:ascii="Arial" w:eastAsiaTheme="minorHAnsi" w:hAnsi="Arial" w:cs="Arial"/>
          <w:bCs/>
          <w:sz w:val="24"/>
          <w:szCs w:val="24"/>
        </w:rPr>
        <w:t>в редакции</w:t>
      </w:r>
      <w:r w:rsidR="00EB40D7">
        <w:rPr>
          <w:rFonts w:ascii="Arial" w:eastAsiaTheme="minorHAnsi" w:hAnsi="Arial" w:cs="Arial"/>
          <w:bCs/>
          <w:sz w:val="24"/>
          <w:szCs w:val="24"/>
        </w:rPr>
        <w:t xml:space="preserve"> постановления от</w:t>
      </w:r>
      <w:r w:rsidR="00B40587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EB40D7">
        <w:rPr>
          <w:rFonts w:ascii="Arial" w:eastAsiaTheme="minorHAnsi" w:hAnsi="Arial" w:cs="Arial"/>
          <w:bCs/>
          <w:sz w:val="24"/>
          <w:szCs w:val="24"/>
        </w:rPr>
        <w:t>18.05.2016г. № 53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)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0D7" w:rsidRPr="00EB40D7" w:rsidRDefault="00EB40D7" w:rsidP="00EB40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0D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EB40D7" w:rsidRPr="00EB40D7" w:rsidRDefault="00EB40D7" w:rsidP="00EB40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3E598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D269E4" w:rsidRPr="00D269E4">
        <w:rPr>
          <w:rFonts w:ascii="Arial" w:hAnsi="Arial" w:cs="Arial"/>
          <w:sz w:val="24"/>
          <w:szCs w:val="24"/>
        </w:rPr>
        <w:t xml:space="preserve">от 29.01.2016 года № </w:t>
      </w:r>
      <w:r w:rsidR="00EB40D7">
        <w:rPr>
          <w:rFonts w:ascii="Arial" w:hAnsi="Arial" w:cs="Arial"/>
          <w:sz w:val="24"/>
          <w:szCs w:val="24"/>
        </w:rPr>
        <w:t>22</w:t>
      </w:r>
      <w:r w:rsidR="00D269E4" w:rsidRPr="00D269E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(в редакции постановления от</w:t>
      </w:r>
      <w:r w:rsidR="00EB40D7">
        <w:rPr>
          <w:rFonts w:ascii="Arial" w:hAnsi="Arial" w:cs="Arial"/>
          <w:sz w:val="24"/>
          <w:szCs w:val="24"/>
        </w:rPr>
        <w:t xml:space="preserve"> </w:t>
      </w:r>
      <w:r w:rsidR="00D269E4" w:rsidRPr="00D269E4">
        <w:rPr>
          <w:rFonts w:ascii="Arial" w:hAnsi="Arial" w:cs="Arial"/>
          <w:sz w:val="24"/>
          <w:szCs w:val="24"/>
        </w:rPr>
        <w:t>18.05.2016г. №</w:t>
      </w:r>
      <w:r w:rsidR="00EB40D7">
        <w:rPr>
          <w:rFonts w:ascii="Arial" w:hAnsi="Arial" w:cs="Arial"/>
          <w:sz w:val="24"/>
          <w:szCs w:val="24"/>
        </w:rPr>
        <w:t xml:space="preserve"> 53</w:t>
      </w:r>
      <w:r w:rsidR="00D269E4" w:rsidRPr="00D269E4">
        <w:rPr>
          <w:rFonts w:ascii="Arial" w:hAnsi="Arial" w:cs="Arial"/>
          <w:sz w:val="24"/>
          <w:szCs w:val="24"/>
        </w:rPr>
        <w:t>)</w:t>
      </w:r>
      <w:r w:rsidR="00D269E4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40D7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EB40D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EB40D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11" w:rsidRDefault="00D04E11" w:rsidP="00370AA5">
      <w:pPr>
        <w:spacing w:after="0" w:line="240" w:lineRule="auto"/>
      </w:pPr>
      <w:r>
        <w:separator/>
      </w:r>
    </w:p>
  </w:endnote>
  <w:endnote w:type="continuationSeparator" w:id="0">
    <w:p w:rsidR="00D04E11" w:rsidRDefault="00D04E11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11" w:rsidRDefault="00D04E11" w:rsidP="00370AA5">
      <w:pPr>
        <w:spacing w:after="0" w:line="240" w:lineRule="auto"/>
      </w:pPr>
      <w:r>
        <w:separator/>
      </w:r>
    </w:p>
  </w:footnote>
  <w:footnote w:type="continuationSeparator" w:id="0">
    <w:p w:rsidR="00D04E11" w:rsidRDefault="00D04E11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06D9A"/>
    <w:rsid w:val="00171C95"/>
    <w:rsid w:val="001B3C2D"/>
    <w:rsid w:val="00200487"/>
    <w:rsid w:val="00257514"/>
    <w:rsid w:val="00270766"/>
    <w:rsid w:val="00271C18"/>
    <w:rsid w:val="00281404"/>
    <w:rsid w:val="0028196E"/>
    <w:rsid w:val="00315235"/>
    <w:rsid w:val="00345530"/>
    <w:rsid w:val="00370AA5"/>
    <w:rsid w:val="003907C4"/>
    <w:rsid w:val="003A7CDC"/>
    <w:rsid w:val="003E5983"/>
    <w:rsid w:val="003F3DC2"/>
    <w:rsid w:val="004D710B"/>
    <w:rsid w:val="005150CB"/>
    <w:rsid w:val="00536582"/>
    <w:rsid w:val="005400AB"/>
    <w:rsid w:val="00591A49"/>
    <w:rsid w:val="00595FFE"/>
    <w:rsid w:val="005A1049"/>
    <w:rsid w:val="005F7BE1"/>
    <w:rsid w:val="00611C9E"/>
    <w:rsid w:val="006218C0"/>
    <w:rsid w:val="00667254"/>
    <w:rsid w:val="00672989"/>
    <w:rsid w:val="00685A19"/>
    <w:rsid w:val="00766B48"/>
    <w:rsid w:val="00770CEE"/>
    <w:rsid w:val="007F4A66"/>
    <w:rsid w:val="008370DB"/>
    <w:rsid w:val="008E6AF3"/>
    <w:rsid w:val="009112B5"/>
    <w:rsid w:val="009120EF"/>
    <w:rsid w:val="009922FE"/>
    <w:rsid w:val="009A07F3"/>
    <w:rsid w:val="009D1548"/>
    <w:rsid w:val="00A33801"/>
    <w:rsid w:val="00A3641C"/>
    <w:rsid w:val="00A466D6"/>
    <w:rsid w:val="00A845DB"/>
    <w:rsid w:val="00AA7503"/>
    <w:rsid w:val="00AE3121"/>
    <w:rsid w:val="00B12706"/>
    <w:rsid w:val="00B40587"/>
    <w:rsid w:val="00C0449B"/>
    <w:rsid w:val="00C33664"/>
    <w:rsid w:val="00C3718E"/>
    <w:rsid w:val="00C40624"/>
    <w:rsid w:val="00C768AA"/>
    <w:rsid w:val="00C84952"/>
    <w:rsid w:val="00CD3480"/>
    <w:rsid w:val="00CE5495"/>
    <w:rsid w:val="00CF437D"/>
    <w:rsid w:val="00D04E11"/>
    <w:rsid w:val="00D269E4"/>
    <w:rsid w:val="00D47274"/>
    <w:rsid w:val="00D5778F"/>
    <w:rsid w:val="00D657D3"/>
    <w:rsid w:val="00DB0270"/>
    <w:rsid w:val="00DD1D81"/>
    <w:rsid w:val="00E375A8"/>
    <w:rsid w:val="00E67670"/>
    <w:rsid w:val="00E746DB"/>
    <w:rsid w:val="00EA150C"/>
    <w:rsid w:val="00EB40D7"/>
    <w:rsid w:val="00EE1F39"/>
    <w:rsid w:val="00EF2789"/>
    <w:rsid w:val="00F23BE8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2022-02-28T11:27:00Z</cp:lastPrinted>
  <dcterms:created xsi:type="dcterms:W3CDTF">2022-12-05T10:31:00Z</dcterms:created>
  <dcterms:modified xsi:type="dcterms:W3CDTF">2022-12-22T07:43:00Z</dcterms:modified>
</cp:coreProperties>
</file>