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F" w:rsidRPr="007A5ACF" w:rsidRDefault="007A5ACF" w:rsidP="007A5ACF">
      <w:pPr>
        <w:tabs>
          <w:tab w:val="left" w:pos="5660"/>
        </w:tabs>
        <w:spacing w:after="167" w:line="240" w:lineRule="auto"/>
        <w:outlineLvl w:val="0"/>
        <w:rPr>
          <w:rFonts w:ascii="Tahoma" w:eastAsia="Times New Roman" w:hAnsi="Tahoma" w:cs="Tahoma"/>
          <w:kern w:val="36"/>
          <w:sz w:val="28"/>
          <w:szCs w:val="28"/>
        </w:rPr>
      </w:pPr>
      <w:r>
        <w:rPr>
          <w:rFonts w:ascii="Tahoma" w:eastAsia="Times New Roman" w:hAnsi="Tahoma" w:cs="Tahoma"/>
          <w:kern w:val="36"/>
          <w:sz w:val="28"/>
          <w:szCs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5ACF" w:rsidRPr="007A5ACF" w:rsidTr="007A5ACF">
        <w:tc>
          <w:tcPr>
            <w:tcW w:w="0" w:type="auto"/>
            <w:hideMark/>
          </w:tcPr>
          <w:p w:rsidR="007A5ACF" w:rsidRDefault="007A5ACF" w:rsidP="007A5ACF">
            <w:pPr>
              <w:spacing w:after="0" w:line="240" w:lineRule="auto"/>
              <w:divId w:val="1088192094"/>
              <w:rPr>
                <w:rFonts w:ascii="Tahoma" w:eastAsia="Times New Roman" w:hAnsi="Tahoma" w:cs="Tahoma"/>
                <w:kern w:val="36"/>
                <w:sz w:val="28"/>
                <w:szCs w:val="28"/>
              </w:rPr>
            </w:pPr>
            <w:r w:rsidRPr="007A5ACF">
              <w:rPr>
                <w:rFonts w:ascii="Tahoma" w:eastAsia="Times New Roman" w:hAnsi="Tahoma" w:cs="Tahoma"/>
                <w:kern w:val="36"/>
                <w:sz w:val="28"/>
                <w:szCs w:val="28"/>
              </w:rPr>
              <w:t>Безопасность на воде осенью.</w:t>
            </w:r>
          </w:p>
          <w:p w:rsidR="007A5ACF" w:rsidRDefault="007A5ACF" w:rsidP="007A5ACF">
            <w:pPr>
              <w:spacing w:after="0" w:line="240" w:lineRule="auto"/>
              <w:divId w:val="1088192094"/>
              <w:rPr>
                <w:rFonts w:ascii="Tahoma" w:eastAsia="Times New Roman" w:hAnsi="Tahoma" w:cs="Tahoma"/>
                <w:kern w:val="36"/>
                <w:sz w:val="28"/>
                <w:szCs w:val="28"/>
              </w:rPr>
            </w:pPr>
          </w:p>
          <w:p w:rsidR="007A5ACF" w:rsidRPr="007A5ACF" w:rsidRDefault="007A5ACF" w:rsidP="00831DE8">
            <w:pPr>
              <w:spacing w:after="0" w:line="240" w:lineRule="auto"/>
              <w:divId w:val="10881920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Осенью температура воды составляет всего 7-8 градусов, и если лодка перевернется, человек окажется в воде, намокшая одежда тут же потянет его вниз, а холодная вода будет сковывать движения. Спасти в такой ситуации бывает довольно трудно.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Во избежание несчастных случаев на воде инспекторы Государственной инспекции по маломерным судам МЧС России напоминают любителям рыбной ловли меры предосторожности.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выходите на водоем: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ветреную погоду;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нетрезвом состоянии;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на неисправном </w:t>
            </w:r>
            <w:proofErr w:type="spellStart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плавсредстве</w:t>
            </w:r>
            <w:proofErr w:type="spellEnd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без спасательных средств (жилет, нагрудник и т.д.);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темное время суток;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не перегружайте </w:t>
            </w:r>
            <w:proofErr w:type="spellStart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плавсредство</w:t>
            </w:r>
            <w:proofErr w:type="spellEnd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 берите с собой подростков и детей;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 пренебрегайте спасательным жилетом (оденьте его, а не положите в лодку);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берите всегда с собой мобильный телефон;</w:t>
            </w:r>
            <w:proofErr w:type="gramEnd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сообщайте людям на берегу, куда и </w:t>
            </w:r>
            <w:proofErr w:type="gramStart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поехали;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случае чрезвычайного происшествия звоните по телефону «112» </w:t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5A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Соблюдайте безопасность на воде!</w:t>
            </w:r>
          </w:p>
        </w:tc>
      </w:tr>
    </w:tbl>
    <w:p w:rsidR="007A5ACF" w:rsidRDefault="007A5ACF"/>
    <w:p w:rsidR="007A5ACF" w:rsidRPr="007A5ACF" w:rsidRDefault="007A5ACF" w:rsidP="007A5ACF"/>
    <w:p w:rsidR="007A5ACF" w:rsidRDefault="007A5ACF" w:rsidP="007A5ACF"/>
    <w:p w:rsidR="007A5ACF" w:rsidRPr="001B7002" w:rsidRDefault="0086280A" w:rsidP="007A5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</w:t>
      </w:r>
      <w:r w:rsidR="007A5ACF" w:rsidRPr="001B7002">
        <w:rPr>
          <w:rFonts w:ascii="Times New Roman" w:hAnsi="Times New Roman" w:cs="Times New Roman"/>
          <w:sz w:val="28"/>
          <w:szCs w:val="28"/>
        </w:rPr>
        <w:t>осударственный инспектор</w:t>
      </w:r>
    </w:p>
    <w:p w:rsidR="007A5ACF" w:rsidRPr="001B7002" w:rsidRDefault="0086280A" w:rsidP="007A5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7A5ACF" w:rsidRPr="001B7002">
        <w:rPr>
          <w:rFonts w:ascii="Times New Roman" w:hAnsi="Times New Roman" w:cs="Times New Roman"/>
          <w:sz w:val="28"/>
          <w:szCs w:val="28"/>
        </w:rPr>
        <w:t xml:space="preserve"> ГИМС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bookmarkStart w:id="0" w:name="_GoBack"/>
      <w:bookmarkEnd w:id="0"/>
      <w:r w:rsidR="007A5ACF" w:rsidRPr="001B7002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7A5ACF" w:rsidRPr="001B7002" w:rsidRDefault="007A5ACF" w:rsidP="007A5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 xml:space="preserve">по Воронежской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Пышнограев</w:t>
      </w:r>
      <w:proofErr w:type="spellEnd"/>
    </w:p>
    <w:p w:rsidR="00C5312E" w:rsidRPr="007A5ACF" w:rsidRDefault="00C5312E" w:rsidP="007A5ACF"/>
    <w:sectPr w:rsidR="00C5312E" w:rsidRPr="007A5ACF" w:rsidSect="007A5A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ACF"/>
    <w:rsid w:val="004920C8"/>
    <w:rsid w:val="007A5ACF"/>
    <w:rsid w:val="00831DE8"/>
    <w:rsid w:val="0086280A"/>
    <w:rsid w:val="00C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C8"/>
  </w:style>
  <w:style w:type="paragraph" w:styleId="1">
    <w:name w:val="heading 1"/>
    <w:basedOn w:val="a"/>
    <w:link w:val="10"/>
    <w:uiPriority w:val="9"/>
    <w:qFormat/>
    <w:rsid w:val="007A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A5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user</cp:lastModifiedBy>
  <cp:revision>4</cp:revision>
  <dcterms:created xsi:type="dcterms:W3CDTF">2014-11-17T07:07:00Z</dcterms:created>
  <dcterms:modified xsi:type="dcterms:W3CDTF">2020-11-06T12:38:00Z</dcterms:modified>
</cp:coreProperties>
</file>