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89" w:rsidRDefault="00CC0C89"/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519"/>
        <w:gridCol w:w="5365"/>
      </w:tblGrid>
      <w:tr w:rsidR="00B54746" w:rsidRPr="003974CB" w:rsidTr="00872E3C">
        <w:trPr>
          <w:trHeight w:val="2221"/>
        </w:trPr>
        <w:tc>
          <w:tcPr>
            <w:tcW w:w="4996" w:type="dxa"/>
          </w:tcPr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ГО ЧС администрации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Острогожского муниципального района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В.В. Калашников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   » 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B0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7" w:type="dxa"/>
          </w:tcPr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Глава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Грызлов</w:t>
            </w:r>
          </w:p>
          <w:p w:rsidR="003974CB" w:rsidRPr="003974CB" w:rsidRDefault="003974CB" w:rsidP="003974C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«   » 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8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9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974CB" w:rsidRPr="003974CB" w:rsidRDefault="003974CB" w:rsidP="003974CB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74CB" w:rsidRPr="003974CB" w:rsidRDefault="003974CB" w:rsidP="003974CB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74CB" w:rsidRPr="003974CB" w:rsidRDefault="003974CB" w:rsidP="003974CB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74CB" w:rsidRPr="003974CB" w:rsidRDefault="003974CB" w:rsidP="003974CB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74CB">
        <w:rPr>
          <w:rFonts w:ascii="Times New Roman" w:eastAsia="Times New Roman" w:hAnsi="Times New Roman" w:cs="Times New Roman"/>
          <w:sz w:val="32"/>
          <w:szCs w:val="32"/>
        </w:rPr>
        <w:t>ПЛАН</w:t>
      </w: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74CB">
        <w:rPr>
          <w:rFonts w:ascii="Times New Roman" w:eastAsia="Times New Roman" w:hAnsi="Times New Roman" w:cs="Times New Roman"/>
          <w:sz w:val="32"/>
          <w:szCs w:val="32"/>
        </w:rPr>
        <w:t xml:space="preserve">основных мероприятий </w:t>
      </w:r>
      <w:r w:rsidR="00B54746">
        <w:rPr>
          <w:rFonts w:ascii="Times New Roman" w:eastAsia="Times New Roman" w:hAnsi="Times New Roman" w:cs="Times New Roman"/>
          <w:sz w:val="32"/>
          <w:szCs w:val="32"/>
        </w:rPr>
        <w:t>Мастюгинского</w:t>
      </w:r>
      <w:r w:rsidR="00610648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  <w:r w:rsidRPr="003974CB">
        <w:rPr>
          <w:rFonts w:ascii="Times New Roman" w:eastAsia="Times New Roman" w:hAnsi="Times New Roman" w:cs="Times New Roman"/>
          <w:sz w:val="32"/>
          <w:szCs w:val="32"/>
        </w:rPr>
        <w:t xml:space="preserve"> в области гражданской обороны,</w:t>
      </w: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74CB">
        <w:rPr>
          <w:rFonts w:ascii="Times New Roman" w:eastAsia="Times New Roman" w:hAnsi="Times New Roman" w:cs="Times New Roman"/>
          <w:sz w:val="32"/>
          <w:szCs w:val="32"/>
        </w:rPr>
        <w:t>предупреждения и ликвидации чрезвычайных ситуаций и пожарной безопасности</w:t>
      </w: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74CB">
        <w:rPr>
          <w:rFonts w:ascii="Times New Roman" w:eastAsia="Times New Roman" w:hAnsi="Times New Roman" w:cs="Times New Roman"/>
          <w:sz w:val="32"/>
          <w:szCs w:val="32"/>
        </w:rPr>
        <w:t>на 201</w:t>
      </w:r>
      <w:r w:rsidR="00610648">
        <w:rPr>
          <w:rFonts w:ascii="Times New Roman" w:hAnsi="Times New Roman" w:cs="Times New Roman"/>
          <w:sz w:val="32"/>
          <w:szCs w:val="32"/>
        </w:rPr>
        <w:t>6</w:t>
      </w:r>
      <w:r w:rsidRPr="003974CB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0882" w:rsidRDefault="005B0882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0882" w:rsidRDefault="005B0882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0882" w:rsidRPr="003974CB" w:rsidRDefault="005B0882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74CB" w:rsidRPr="003974CB" w:rsidRDefault="003974CB" w:rsidP="005B0882">
      <w:pPr>
        <w:pStyle w:val="a7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974CB" w:rsidRDefault="003974CB" w:rsidP="003974CB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74CB">
        <w:rPr>
          <w:rFonts w:ascii="Times New Roman" w:eastAsia="Times New Roman" w:hAnsi="Times New Roman" w:cs="Times New Roman"/>
          <w:sz w:val="32"/>
          <w:szCs w:val="32"/>
        </w:rPr>
        <w:t xml:space="preserve">с. </w:t>
      </w:r>
      <w:r w:rsidR="00B54746">
        <w:rPr>
          <w:rFonts w:ascii="Times New Roman" w:eastAsia="Times New Roman" w:hAnsi="Times New Roman" w:cs="Times New Roman"/>
          <w:sz w:val="32"/>
          <w:szCs w:val="32"/>
        </w:rPr>
        <w:t>Мастюгино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8"/>
        <w:gridCol w:w="5052"/>
        <w:gridCol w:w="25"/>
        <w:gridCol w:w="2635"/>
        <w:gridCol w:w="65"/>
        <w:gridCol w:w="22"/>
        <w:gridCol w:w="55"/>
        <w:gridCol w:w="19"/>
        <w:gridCol w:w="1958"/>
        <w:gridCol w:w="73"/>
        <w:gridCol w:w="8"/>
        <w:gridCol w:w="71"/>
        <w:gridCol w:w="10"/>
        <w:gridCol w:w="2015"/>
        <w:gridCol w:w="31"/>
        <w:gridCol w:w="31"/>
        <w:gridCol w:w="13"/>
        <w:gridCol w:w="1461"/>
      </w:tblGrid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0" w:type="dxa"/>
            <w:gridSpan w:val="2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9" w:type="dxa"/>
            <w:gridSpan w:val="5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Исполнители,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177" w:type="dxa"/>
            <w:gridSpan w:val="5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затраты общие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 руб.)</w:t>
            </w:r>
          </w:p>
        </w:tc>
        <w:tc>
          <w:tcPr>
            <w:tcW w:w="1536" w:type="dxa"/>
            <w:gridSpan w:val="4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0882" w:rsidRPr="005B0882" w:rsidTr="002C6261">
        <w:tc>
          <w:tcPr>
            <w:tcW w:w="14892" w:type="dxa"/>
            <w:gridSpan w:val="18"/>
          </w:tcPr>
          <w:p w:rsidR="005B0882" w:rsidRPr="005B0882" w:rsidRDefault="005B0882" w:rsidP="005B0882">
            <w:pPr>
              <w:numPr>
                <w:ilvl w:val="0"/>
                <w:numId w:val="1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Острогожского муниципального района</w:t>
            </w: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  <w:gridSpan w:val="2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месячника гражданской обороны.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–  ноябрь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УГО, РЦ, ТО МЧС России, ЗНРЦ, ПКЧС и ОПБ ВО, ГУ МЧС России по ВО, КУ ВО, АМО, ОЭ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c>
          <w:tcPr>
            <w:tcW w:w="14892" w:type="dxa"/>
            <w:gridSpan w:val="18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проводимые центральным аппаратом МЧС России,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Острогожского муниципального района.</w:t>
            </w: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открытом уроке по основам безопасности жизнедеятельности.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ДГЗ,  ТО МЧС России, ЗНРЦ (по ЗМ и ПЧС),                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ГЗ), ГУ  МЧС России по ВО, КУ ВО,  ДОНМП ВО, АМО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вахте памяти, посвященной  71-й годовщине Победы в Великой Отечественной войне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ГАМО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ОГОЧС,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c>
          <w:tcPr>
            <w:tcW w:w="14892" w:type="dxa"/>
            <w:gridSpan w:val="18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региональным центром,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Острогожского муниципального района</w:t>
            </w: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месячника безопасности на водных объектах.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 и 4 квартал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УБВО, ЗНРЦ 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 и ОП), О (БЛВО), КЧС и ОПБ ВО, ГУ МЧС России по ВО, КУ ВО,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2208"/>
        </w:trPr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штабной тренировке по ГО.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УГО, НЦУКС, ВНИИ ГОЧС, ЦСИ, АГЗ, АГПС, ЗНРЦ (по ЗМ и ПЧС), У (ГЗ), ОУ и силы ГО ТО ФОИВ, ИОГВ ВО,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2208"/>
        </w:trPr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по надзору за выполнением требований пожарной безопасности, включая деятельность, связанную с подготовкой объектов отдыха и оздоровления детей к летнему сезону, образовательных учреждений к новому учебному году, объектов, задействованных в проведении новогодних мероприятий с массовым пребыванием детей.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ДНПР, ЦОД ФПС, ЗНРЦ (по НД), О (НД), ГУМЧС России по ВО, ДОНМП ВО, ДК ВО,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2208"/>
        </w:trPr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проведении  мероприятий в рамках сезонной профилактической операции «Новый год»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ЗНРЦ (по ГПС),</w:t>
            </w:r>
          </w:p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ПСС и СФ),</w:t>
            </w:r>
          </w:p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ИОД),ГКДНО,</w:t>
            </w:r>
          </w:p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К ВО,</w:t>
            </w:r>
          </w:p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ДОНМП ВО, КУ ВО,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c>
          <w:tcPr>
            <w:tcW w:w="14892" w:type="dxa"/>
            <w:gridSpan w:val="18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под руководством начальника ГУ МЧС России по  Воронежской области,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Острогожского муниципального района</w:t>
            </w: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 на звание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</w:t>
            </w:r>
            <w:proofErr w:type="spell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пожаробезопасный</w:t>
            </w:r>
            <w:proofErr w:type="spell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февраля-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ЗНГУ – НУНД, УНД,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профилактических операций: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Победа»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Особый противопожарный режим»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Лето»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 Урожай»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Отопление»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Жилье»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 Новый год»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1-30 апреля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1апреля – 11 мая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 – 30 сентября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– 30 июня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июля – 31 августа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 31 октября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 – 30 ноября</w:t>
            </w:r>
          </w:p>
          <w:p w:rsidR="005B0882" w:rsidRPr="005B0882" w:rsidRDefault="005B0882" w:rsidP="005B088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  МЧС России по ВО, АМО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c>
          <w:tcPr>
            <w:tcW w:w="1348" w:type="dxa"/>
            <w:tcBorders>
              <w:bottom w:val="nil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совместных рейдах (с полицией, рыбинспекцией, СМИ) по акваториям массового отдыха населения на воде.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апреля –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139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ВО, АМО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nil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334"/>
        </w:trPr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проверок противопожарного состояния образовательных учреждений.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июля –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 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ВО, ДОНМП ВО, АМО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1624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месячников: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- безопасности на водных объектах;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пожарной безопасности в жилом секторе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1-30 июня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2-30 ноября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ВО, КУ ВО, АМО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98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мероприятий по обеспечению безопасности людей на водных объектах в период: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месячника безопасности и до окончания купального сезона 2016 года;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месячника безопасности и до окончания осеннее – зимнего периода (2016 – 2017годов)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31 августа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– 28 февраля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МЧС России по ВО, КУ ВО, АМО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1423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смотре – конкурсе на звание: </w:t>
            </w:r>
          </w:p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паспорт территории муниципального образования»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ВО, КУ ВО, АМО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c>
          <w:tcPr>
            <w:tcW w:w="14892" w:type="dxa"/>
            <w:gridSpan w:val="18"/>
          </w:tcPr>
          <w:p w:rsidR="005B0882" w:rsidRPr="005B0882" w:rsidRDefault="005B0882" w:rsidP="005B08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Мероприятия, проводимые правительством Воронежской области ,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Учебно–методический сбор с главами по вопросам обеспечения безопасности жизнедеятельности населения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25 – 26 февраля, 1-2 марта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ПКЧС и ОПБ ВО, ГУ МЧС России по ВО, ДРМО ВО, КУ ВО, АМО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 – конкурсы: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лучшую учебно – наглядную агитацию (уголок гражданской обороны и защиты от чрезвычайных ситуаций);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лучший орган местного самоуправления муниципального образования в области обеспечения безопасности жизнедеятельности населения.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августа –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АМО ОМСУ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c>
          <w:tcPr>
            <w:tcW w:w="1348" w:type="dxa"/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52" w:type="dxa"/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с должностными лицами, специально уполномоченными на решение задач в области ГОЧС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ПКЧС и ОПБ ВО, ГУ МЧС России по ВО, АМО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1979"/>
        </w:trPr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при  подготовке и проведении мероприятий, посвященных празднованию 71 – </w:t>
            </w:r>
            <w:proofErr w:type="spell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до 11 мая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ПКЧС и ОПБ ВО, ГУ МЧС России по ВО, ГУ МВД по ВО, УФСБ ВО, ДЗ ВО, КУ ВО, ВОО ВДПО, ОМСУ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1339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 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ГУ МЧС России по ВО, КУ ВО, АМО, ОЭ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антитеррористической деятельности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 ВО, УФСБ ВО, АТК ВО,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rPr>
          <w:trHeight w:val="854"/>
        </w:trPr>
        <w:tc>
          <w:tcPr>
            <w:tcW w:w="14892" w:type="dxa"/>
            <w:gridSpan w:val="18"/>
            <w:tcBorders>
              <w:top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VI. Мероприятия, проводимые администрацией Острогожского муниципального района в части касающейся </w:t>
            </w:r>
            <w:r w:rsidR="00B5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Острогожского муниципального района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1.Основные мероприятия в области гражданской обороны, предупреждения и ликвидации чрезвычайных ситуаций и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пожарной без</w:t>
            </w:r>
            <w:r w:rsidR="000B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опасности и безопасности людей </w:t>
            </w:r>
            <w:r w:rsidRPr="005B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водных объектах.</w:t>
            </w:r>
          </w:p>
        </w:tc>
      </w:tr>
      <w:tr w:rsidR="005B0882" w:rsidRPr="005B0882" w:rsidTr="005B0882">
        <w:trPr>
          <w:trHeight w:val="1190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планов:</w:t>
            </w:r>
          </w:p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гражданской обороны и защиты населения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февраля 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НОГОЧС АМР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комиссии по предупреждению и ликвидации чрезвычайных ситуаций и пожарной безопасности Острогожского муниципального района по вопросам: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 подготовке к безаварийному пропуску весеннего половодья в 2016 году и мерах по защите населения и территории муниципального района от связанных с этим природным явлением чрезвычайных ситуаций;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 готовности к летнему купальному сезону и задачах городского и сельских поселений по повышению безопасности людей в период его прохождения.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об итогах прохождения на территории Острогожского муниципального района отопительного сезона 2016/ 2017 года  и задачах по подготовке к отопительному сезону 2015/2016 года объектов эк</w:t>
            </w:r>
            <w:r w:rsidR="000B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ономики и социально – бытового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назначения, жилого фонда и коммунально – эксплуатационных служб Острогожского района;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 ходе начала отопительного сезона. Об обеспечении пожарной безопасности на объектах здравоохранения и социальной защиты населения с круглосуточным пребыванием людей;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подведение итогов работы КЧСПБ за 2016 год, рассмотрение и утверждение плана работы КЧСПБ на 2017 год. Утверждение «Комплексного плана мероприятий по обучению неработающего населения в области безопасности жизнедеятельности Острогожского муниципального района в 2016 году»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E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 февраля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Pr="005B0882" w:rsidRDefault="000B2E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19 августа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Default="000B2E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Pr="005B0882" w:rsidRDefault="000B2E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E82" w:rsidRPr="005B0882" w:rsidRDefault="000B2E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ПКЧС и ПБ, 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НОГОЧС АМР</w:t>
            </w:r>
          </w:p>
          <w:p w:rsidR="005B0882" w:rsidRPr="005B0882" w:rsidRDefault="005B0882" w:rsidP="005B0882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5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эвак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уационной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вопросам: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заслушивание начальников групп эвак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уационной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о готовности к выполнению задач по предназначению;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об организации </w:t>
            </w:r>
            <w:proofErr w:type="spell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 при прохождении паводка, угрозе возникновения природных пожаров;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 февраля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антитеррористической комиссии: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 ходе подготовки и мерах по обеспечению безопасности в период проведения политических и общественных мероприятий посвященных Празднику Весны, Труда, Дню Победы, готовности сил и средств, привлекаемых для пресечения возможных террористических актов, минимизация и ликвидация их последствий;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 профилактике террористических угроз и мерах по обеспечению безопасности на объектах с массовым  пребыванием граждан, повышение антитеррористической защищенности образовательных учреждений;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 ходе подготовки и мерах по обеспечению безопасности в период подготовки и проведения мероприятий празднования Дня  народного единства, готовности сил и средств, привлекаемых для пресечения возможных террористических актов, минимизации и ликвидации их последствий;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обсуждение и утверждение плана работы антитеррористической комиссии на 2017 год.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17июня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B5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Комплексного плана мероприятий по обучению неработающего населения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по вопросам безопасности жизнедеятельности на 201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ПКЧС и ПБ, НОГОЧС АМР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основных мероприятий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до 25 декабря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ПКЧС и ПБ  НОГОЧС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rPr>
          <w:trHeight w:val="854"/>
        </w:trPr>
        <w:tc>
          <w:tcPr>
            <w:tcW w:w="14892" w:type="dxa"/>
            <w:gridSpan w:val="18"/>
            <w:tcBorders>
              <w:top w:val="single" w:sz="4" w:space="0" w:color="auto"/>
            </w:tcBorders>
          </w:tcPr>
          <w:p w:rsidR="005B0882" w:rsidRPr="005B0882" w:rsidRDefault="005B0882" w:rsidP="005B08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  <w:p w:rsidR="005B0882" w:rsidRPr="005B0882" w:rsidRDefault="005B0882" w:rsidP="000B2E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а) подготовка органов управления, сил и средств ГО и РСЧС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5B0882" w:rsidRPr="005B0882" w:rsidTr="005B0882">
        <w:trPr>
          <w:trHeight w:val="1192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Командно-штабное учение по теме: « Действия руководящего состава, населения, рабочих и служащих при возникновении пожара»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0B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ПКЧС и ПБ НОГОЧС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rPr>
          <w:trHeight w:val="315"/>
        </w:trPr>
        <w:tc>
          <w:tcPr>
            <w:tcW w:w="14892" w:type="dxa"/>
            <w:gridSpan w:val="18"/>
            <w:tcBorders>
              <w:top w:val="single" w:sz="4" w:space="0" w:color="auto"/>
            </w:tcBorders>
          </w:tcPr>
          <w:p w:rsidR="005B0882" w:rsidRPr="005B0882" w:rsidRDefault="005B0882" w:rsidP="000B2E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б) подготовка должностных лиц, специалистов и населения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Сборы: с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должностными лицами, специально уполномоченными на решение задач в области ГОЧС, по планированию основных мероприятий в области ГО, предупреждения и ликвидации чрезвычайных ситуаций и обеспечения пожарной безопасности на 201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НОГОЧС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2C6261">
        <w:trPr>
          <w:trHeight w:val="854"/>
        </w:trPr>
        <w:tc>
          <w:tcPr>
            <w:tcW w:w="14892" w:type="dxa"/>
            <w:gridSpan w:val="18"/>
            <w:tcBorders>
              <w:top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 – массовые, спортивные и другие мероприятия</w:t>
            </w: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Дня: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защитника Отечества;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Победы советского народа в Великой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Отечественной войне;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образования гражданской обороны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ГАМО, НОГОЧС, АМР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 – конкурсы:</w:t>
            </w:r>
          </w:p>
          <w:p w:rsidR="005B0882" w:rsidRPr="005B0882" w:rsidRDefault="005B0882" w:rsidP="005B0882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лучшую учебно – наглядную агитацию (уголок гражданской обороны и защиты от чрезвычайных ситуаций);</w:t>
            </w:r>
          </w:p>
          <w:p w:rsidR="005B0882" w:rsidRPr="005B0882" w:rsidRDefault="005B0882" w:rsidP="005B0882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орган местного самоуправления муниципального района в области обеспечения безопасности жизнедеятельности населения.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1-31 августа</w:t>
            </w: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1-16 сентября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ПКЧС и ПБ, ПГАМР ГОЧС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610648">
        <w:trPr>
          <w:trHeight w:val="631"/>
        </w:trPr>
        <w:tc>
          <w:tcPr>
            <w:tcW w:w="14892" w:type="dxa"/>
            <w:gridSpan w:val="18"/>
            <w:tcBorders>
              <w:top w:val="single" w:sz="4" w:space="0" w:color="auto"/>
            </w:tcBorders>
          </w:tcPr>
          <w:p w:rsidR="005B0882" w:rsidRPr="005B0882" w:rsidRDefault="005B0882" w:rsidP="006106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3.Мероприятия по проверке готовности органов управления, сил и средств ГО и РСЧС </w:t>
            </w:r>
            <w:r w:rsidR="00B5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к действиям по предназначению</w:t>
            </w:r>
          </w:p>
        </w:tc>
      </w:tr>
      <w:tr w:rsidR="005B0882" w:rsidRPr="005B0882" w:rsidTr="005B0882">
        <w:trPr>
          <w:trHeight w:val="854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</w:t>
            </w:r>
            <w:proofErr w:type="gramStart"/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B0882" w:rsidRPr="005B0882" w:rsidRDefault="005B0882" w:rsidP="0061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 и средств </w:t>
            </w:r>
            <w:r w:rsidR="00B547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звена ВТП РС ЧС и организаций, привлекаемых к ликвидации последствий природных пожаров.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НОНД, ПКЧС и ПБ, МР, НОГОЧС АМР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5B0882">
        <w:trPr>
          <w:trHeight w:val="412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объектов защиты по вопросам соблюдения требований в области пожарной безопасности, ГО, защиты населения и территории от ЧС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82">
              <w:rPr>
                <w:rFonts w:ascii="Times New Roman" w:eastAsia="Times New Roman" w:hAnsi="Times New Roman" w:cs="Times New Roman"/>
                <w:sz w:val="24"/>
                <w:szCs w:val="24"/>
              </w:rPr>
              <w:t>НОНД, НОГОЧС АМР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82" w:rsidRPr="005B0882" w:rsidRDefault="005B0882" w:rsidP="005B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2" w:rsidRPr="005B0882" w:rsidTr="00610648">
        <w:trPr>
          <w:trHeight w:val="746"/>
        </w:trPr>
        <w:tc>
          <w:tcPr>
            <w:tcW w:w="14892" w:type="dxa"/>
            <w:gridSpan w:val="18"/>
            <w:tcBorders>
              <w:left w:val="nil"/>
              <w:bottom w:val="nil"/>
              <w:right w:val="nil"/>
            </w:tcBorders>
          </w:tcPr>
          <w:p w:rsidR="005B0882" w:rsidRDefault="005B0882" w:rsidP="005B08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0882" w:rsidRPr="005B0882" w:rsidRDefault="005B0882" w:rsidP="00B547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вопросам ГО и ЧС </w:t>
            </w:r>
            <w:r w:rsidR="00B54746">
              <w:rPr>
                <w:rFonts w:ascii="Times New Roman" w:hAnsi="Times New Roman" w:cs="Times New Roman"/>
                <w:b/>
                <w:sz w:val="24"/>
                <w:szCs w:val="24"/>
              </w:rPr>
              <w:t>Мастюгинского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                            </w:t>
            </w:r>
            <w:r w:rsidR="00B547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47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4746">
              <w:rPr>
                <w:rFonts w:ascii="Times New Roman" w:hAnsi="Times New Roman" w:cs="Times New Roman"/>
                <w:b/>
                <w:sz w:val="24"/>
                <w:szCs w:val="24"/>
              </w:rPr>
              <w:t>Весельев</w:t>
            </w:r>
          </w:p>
        </w:tc>
      </w:tr>
    </w:tbl>
    <w:p w:rsidR="005B0882" w:rsidRPr="003974CB" w:rsidRDefault="005B0882" w:rsidP="00610648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</w:p>
    <w:p w:rsidR="00EB64AB" w:rsidRDefault="00EB64AB" w:rsidP="003974CB">
      <w:pPr>
        <w:jc w:val="center"/>
        <w:rPr>
          <w:sz w:val="32"/>
          <w:szCs w:val="32"/>
        </w:rPr>
        <w:sectPr w:rsidR="00EB64AB" w:rsidSect="00430B7B">
          <w:headerReference w:type="default" r:id="rId9"/>
          <w:pgSz w:w="16838" w:h="11906" w:orient="landscape"/>
          <w:pgMar w:top="1276" w:right="1134" w:bottom="850" w:left="1134" w:header="426" w:footer="708" w:gutter="0"/>
          <w:cols w:space="708"/>
          <w:docGrid w:linePitch="360"/>
        </w:sectPr>
      </w:pPr>
    </w:p>
    <w:p w:rsidR="00EB64AB" w:rsidRPr="00EB64AB" w:rsidRDefault="00EB64AB" w:rsidP="00EB64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  <w:r w:rsidR="00B54746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EB64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64AB" w:rsidRPr="00EB64AB" w:rsidRDefault="00EB64AB" w:rsidP="00EB64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AB">
        <w:rPr>
          <w:rFonts w:ascii="Times New Roman" w:hAnsi="Times New Roman" w:cs="Times New Roman"/>
          <w:b/>
          <w:sz w:val="24"/>
          <w:szCs w:val="24"/>
        </w:rPr>
        <w:t>Острогожского муниципального района</w:t>
      </w:r>
    </w:p>
    <w:p w:rsidR="00EB64AB" w:rsidRPr="00EB64AB" w:rsidRDefault="00EB64AB" w:rsidP="00EB64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A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B64AB" w:rsidRPr="00EB64AB" w:rsidRDefault="00EB64AB" w:rsidP="00EB64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4AB" w:rsidRPr="00EB64AB" w:rsidRDefault="00EB64AB" w:rsidP="00EB64AB">
      <w:pPr>
        <w:pStyle w:val="a7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EB64AB">
        <w:rPr>
          <w:rFonts w:ascii="Times New Roman" w:hAnsi="Times New Roman" w:cs="Times New Roman"/>
          <w:b/>
          <w:spacing w:val="60"/>
          <w:sz w:val="24"/>
          <w:szCs w:val="24"/>
        </w:rPr>
        <w:t>РАСПОРЯЖЕНИЕ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pacing w:val="60"/>
          <w:sz w:val="24"/>
          <w:szCs w:val="24"/>
        </w:rPr>
      </w:pPr>
    </w:p>
    <w:p w:rsidR="00EB64AB" w:rsidRPr="00EB64AB" w:rsidRDefault="0007108E" w:rsidP="00EB64A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A7C99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>.02.201</w:t>
      </w:r>
      <w:r w:rsidR="007A7C99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г. № </w:t>
      </w:r>
      <w:r w:rsidR="00090E0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B64AB" w:rsidRPr="00EB64AB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 с.</w:t>
      </w:r>
      <w:r w:rsidR="00B54746">
        <w:rPr>
          <w:rFonts w:ascii="Times New Roman" w:hAnsi="Times New Roman" w:cs="Times New Roman"/>
          <w:sz w:val="24"/>
          <w:szCs w:val="24"/>
        </w:rPr>
        <w:t xml:space="preserve"> Мастюгино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>О плане основных мероприятий</w:t>
      </w:r>
    </w:p>
    <w:p w:rsidR="00EB64AB" w:rsidRPr="00EB64AB" w:rsidRDefault="00B54746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="00EB64AB" w:rsidRPr="00EB64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>по вопросам гражданской обороны,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>предупреждения и ликвидации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чрезвычайных ситуаций и </w:t>
      </w:r>
      <w:proofErr w:type="gramStart"/>
      <w:r w:rsidRPr="00EB64AB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EB64AB" w:rsidRPr="00EB64AB" w:rsidRDefault="007A7C99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на 2017</w:t>
      </w:r>
      <w:r w:rsidR="00EB64AB" w:rsidRPr="00EB64A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     В целях оперативной работы по вопросам гражданской обороны, предупреждения и ликвидации чрезвычайных ситуаций и пожарной безопасности на территории </w:t>
      </w:r>
      <w:r w:rsidR="00B54746">
        <w:rPr>
          <w:rFonts w:ascii="Times New Roman" w:hAnsi="Times New Roman" w:cs="Times New Roman"/>
          <w:sz w:val="24"/>
          <w:szCs w:val="24"/>
        </w:rPr>
        <w:t>Мастюгинского</w:t>
      </w:r>
      <w:r w:rsidRPr="00EB64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numPr>
          <w:ilvl w:val="1"/>
          <w:numId w:val="2"/>
        </w:numPr>
        <w:tabs>
          <w:tab w:val="clear" w:pos="1440"/>
          <w:tab w:val="num" w:pos="0"/>
        </w:tabs>
        <w:ind w:left="0" w:firstLine="1080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Утвердить план основных мероприятий </w:t>
      </w:r>
      <w:r w:rsidR="00B54746">
        <w:rPr>
          <w:rFonts w:ascii="Times New Roman" w:hAnsi="Times New Roman" w:cs="Times New Roman"/>
          <w:sz w:val="24"/>
          <w:szCs w:val="24"/>
        </w:rPr>
        <w:t>Мастюгинского</w:t>
      </w:r>
      <w:r w:rsidRPr="00EB64AB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гражданской обороны, предупреждения и ликвидации чрезвычайных ситуаций</w:t>
      </w:r>
      <w:r w:rsidR="0007108E">
        <w:rPr>
          <w:rFonts w:ascii="Times New Roman" w:hAnsi="Times New Roman" w:cs="Times New Roman"/>
          <w:sz w:val="24"/>
          <w:szCs w:val="24"/>
        </w:rPr>
        <w:t xml:space="preserve"> и пожарной безопасности на 201</w:t>
      </w:r>
      <w:r w:rsidR="007A7C9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B64AB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EB64AB" w:rsidRPr="00EB64AB" w:rsidRDefault="00EB64AB" w:rsidP="00EB64AB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B64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64AB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EB64AB" w:rsidRDefault="00EB64AB" w:rsidP="00EB64AB">
      <w:pPr>
        <w:pStyle w:val="a7"/>
        <w:rPr>
          <w:rFonts w:ascii="Times New Roman" w:hAnsi="Times New Roman" w:cs="Times New Roman"/>
          <w:spacing w:val="60"/>
          <w:sz w:val="24"/>
          <w:szCs w:val="24"/>
        </w:rPr>
      </w:pPr>
    </w:p>
    <w:p w:rsidR="00EB64AB" w:rsidRDefault="00EB64AB" w:rsidP="00EB64AB">
      <w:pPr>
        <w:pStyle w:val="a7"/>
        <w:rPr>
          <w:rFonts w:ascii="Times New Roman" w:hAnsi="Times New Roman" w:cs="Times New Roman"/>
          <w:spacing w:val="60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pacing w:val="60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4746">
        <w:rPr>
          <w:rFonts w:ascii="Times New Roman" w:hAnsi="Times New Roman" w:cs="Times New Roman"/>
          <w:sz w:val="24"/>
          <w:szCs w:val="24"/>
        </w:rPr>
        <w:t>Мастюгинского</w:t>
      </w:r>
      <w:r w:rsidRPr="00EB64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</w:t>
      </w:r>
      <w:r w:rsidR="00B54746">
        <w:rPr>
          <w:rFonts w:ascii="Times New Roman" w:hAnsi="Times New Roman" w:cs="Times New Roman"/>
          <w:sz w:val="24"/>
          <w:szCs w:val="24"/>
        </w:rPr>
        <w:t>В</w:t>
      </w:r>
      <w:r w:rsidRPr="00EB64AB">
        <w:rPr>
          <w:rFonts w:ascii="Times New Roman" w:hAnsi="Times New Roman" w:cs="Times New Roman"/>
          <w:sz w:val="24"/>
          <w:szCs w:val="24"/>
        </w:rPr>
        <w:t>.</w:t>
      </w:r>
      <w:r w:rsidR="00B54746">
        <w:rPr>
          <w:rFonts w:ascii="Times New Roman" w:hAnsi="Times New Roman" w:cs="Times New Roman"/>
          <w:sz w:val="24"/>
          <w:szCs w:val="24"/>
        </w:rPr>
        <w:t>С</w:t>
      </w:r>
      <w:r w:rsidRPr="00EB64AB">
        <w:rPr>
          <w:rFonts w:ascii="Times New Roman" w:hAnsi="Times New Roman" w:cs="Times New Roman"/>
          <w:sz w:val="24"/>
          <w:szCs w:val="24"/>
        </w:rPr>
        <w:t>.</w:t>
      </w:r>
      <w:r w:rsidR="00B54746">
        <w:rPr>
          <w:rFonts w:ascii="Times New Roman" w:hAnsi="Times New Roman" w:cs="Times New Roman"/>
          <w:sz w:val="24"/>
          <w:szCs w:val="24"/>
        </w:rPr>
        <w:t>Грызлов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64AB" w:rsidRPr="00EB64AB" w:rsidRDefault="00EB64AB" w:rsidP="00EB64AB">
      <w:pPr>
        <w:pStyle w:val="a7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Исп. </w:t>
      </w:r>
      <w:r w:rsidR="00B54746">
        <w:rPr>
          <w:rFonts w:ascii="Times New Roman" w:hAnsi="Times New Roman" w:cs="Times New Roman"/>
          <w:sz w:val="24"/>
          <w:szCs w:val="24"/>
        </w:rPr>
        <w:t>Весельев С.И.</w:t>
      </w:r>
      <w:r w:rsidRPr="00EB64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64AB" w:rsidRDefault="00EB64AB" w:rsidP="00EB64AB">
      <w:r>
        <w:t xml:space="preserve">        </w:t>
      </w:r>
    </w:p>
    <w:p w:rsidR="00EB64AB" w:rsidRDefault="00EB64AB" w:rsidP="00EB64AB"/>
    <w:p w:rsidR="00EB64AB" w:rsidRDefault="00EB64AB" w:rsidP="00EB64AB">
      <w:pPr>
        <w:rPr>
          <w:sz w:val="24"/>
          <w:szCs w:val="24"/>
        </w:rPr>
      </w:pPr>
    </w:p>
    <w:p w:rsidR="003974CB" w:rsidRPr="003974CB" w:rsidRDefault="003974CB" w:rsidP="003974CB">
      <w:pPr>
        <w:jc w:val="center"/>
        <w:rPr>
          <w:sz w:val="32"/>
          <w:szCs w:val="32"/>
        </w:rPr>
      </w:pPr>
    </w:p>
    <w:sectPr w:rsidR="003974CB" w:rsidRPr="003974CB" w:rsidSect="00EB64AB">
      <w:pgSz w:w="11906" w:h="16838"/>
      <w:pgMar w:top="1134" w:right="851" w:bottom="113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17" w:rsidRDefault="00315917" w:rsidP="00CC3638">
      <w:pPr>
        <w:spacing w:after="0" w:line="240" w:lineRule="auto"/>
      </w:pPr>
      <w:r>
        <w:separator/>
      </w:r>
    </w:p>
  </w:endnote>
  <w:endnote w:type="continuationSeparator" w:id="0">
    <w:p w:rsidR="00315917" w:rsidRDefault="00315917" w:rsidP="00CC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17" w:rsidRDefault="00315917" w:rsidP="00CC3638">
      <w:pPr>
        <w:spacing w:after="0" w:line="240" w:lineRule="auto"/>
      </w:pPr>
      <w:r>
        <w:separator/>
      </w:r>
    </w:p>
  </w:footnote>
  <w:footnote w:type="continuationSeparator" w:id="0">
    <w:p w:rsidR="00315917" w:rsidRDefault="00315917" w:rsidP="00CC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7B" w:rsidRDefault="00430B7B">
    <w:pPr>
      <w:pStyle w:val="a8"/>
      <w:jc w:val="center"/>
    </w:pPr>
  </w:p>
  <w:p w:rsidR="00CC3638" w:rsidRDefault="00CC36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764"/>
    <w:multiLevelType w:val="hybridMultilevel"/>
    <w:tmpl w:val="1F08C9F8"/>
    <w:lvl w:ilvl="0" w:tplc="ECC279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B67E5"/>
    <w:multiLevelType w:val="hybridMultilevel"/>
    <w:tmpl w:val="F9561C1E"/>
    <w:lvl w:ilvl="0" w:tplc="81BA276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F7A49"/>
    <w:multiLevelType w:val="hybridMultilevel"/>
    <w:tmpl w:val="2C1EF38C"/>
    <w:lvl w:ilvl="0" w:tplc="9EB6426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F6943"/>
    <w:multiLevelType w:val="hybridMultilevel"/>
    <w:tmpl w:val="D09C73AC"/>
    <w:lvl w:ilvl="0" w:tplc="92ECE68A">
      <w:start w:val="2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45269"/>
    <w:multiLevelType w:val="hybridMultilevel"/>
    <w:tmpl w:val="B890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113D4"/>
    <w:multiLevelType w:val="hybridMultilevel"/>
    <w:tmpl w:val="352E860C"/>
    <w:lvl w:ilvl="0" w:tplc="345639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00C89"/>
    <w:multiLevelType w:val="hybridMultilevel"/>
    <w:tmpl w:val="58AE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3"/>
    <w:rsid w:val="00036BB3"/>
    <w:rsid w:val="0007108E"/>
    <w:rsid w:val="00090E04"/>
    <w:rsid w:val="000B2E82"/>
    <w:rsid w:val="00315917"/>
    <w:rsid w:val="003477A4"/>
    <w:rsid w:val="003974CB"/>
    <w:rsid w:val="003B3464"/>
    <w:rsid w:val="00425F59"/>
    <w:rsid w:val="00430B7B"/>
    <w:rsid w:val="004F5786"/>
    <w:rsid w:val="00513C01"/>
    <w:rsid w:val="0053185C"/>
    <w:rsid w:val="005B0882"/>
    <w:rsid w:val="00610648"/>
    <w:rsid w:val="00644010"/>
    <w:rsid w:val="006B53DF"/>
    <w:rsid w:val="007A7C99"/>
    <w:rsid w:val="008D65F6"/>
    <w:rsid w:val="00B54746"/>
    <w:rsid w:val="00B9305F"/>
    <w:rsid w:val="00CC0A85"/>
    <w:rsid w:val="00CC0C89"/>
    <w:rsid w:val="00CC3638"/>
    <w:rsid w:val="00D9149F"/>
    <w:rsid w:val="00E01C2A"/>
    <w:rsid w:val="00E64749"/>
    <w:rsid w:val="00EB64AB"/>
    <w:rsid w:val="00F46ACD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74CB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B3"/>
    <w:pPr>
      <w:ind w:left="720"/>
      <w:contextualSpacing/>
    </w:pPr>
  </w:style>
  <w:style w:type="table" w:styleId="a4">
    <w:name w:val="Table Grid"/>
    <w:basedOn w:val="a1"/>
    <w:uiPriority w:val="59"/>
    <w:rsid w:val="00036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974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3974CB"/>
    <w:pPr>
      <w:autoSpaceDE w:val="0"/>
      <w:autoSpaceDN w:val="0"/>
      <w:spacing w:after="0" w:line="240" w:lineRule="auto"/>
      <w:ind w:right="-21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3974CB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3974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638"/>
  </w:style>
  <w:style w:type="paragraph" w:styleId="aa">
    <w:name w:val="footer"/>
    <w:basedOn w:val="a"/>
    <w:link w:val="ab"/>
    <w:uiPriority w:val="99"/>
    <w:semiHidden/>
    <w:unhideWhenUsed/>
    <w:rsid w:val="00CC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3638"/>
  </w:style>
  <w:style w:type="paragraph" w:styleId="ac">
    <w:name w:val="Balloon Text"/>
    <w:basedOn w:val="a"/>
    <w:link w:val="ad"/>
    <w:uiPriority w:val="99"/>
    <w:semiHidden/>
    <w:unhideWhenUsed/>
    <w:rsid w:val="004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974CB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B3"/>
    <w:pPr>
      <w:ind w:left="720"/>
      <w:contextualSpacing/>
    </w:pPr>
  </w:style>
  <w:style w:type="table" w:styleId="a4">
    <w:name w:val="Table Grid"/>
    <w:basedOn w:val="a1"/>
    <w:uiPriority w:val="59"/>
    <w:rsid w:val="00036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974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3974CB"/>
    <w:pPr>
      <w:autoSpaceDE w:val="0"/>
      <w:autoSpaceDN w:val="0"/>
      <w:spacing w:after="0" w:line="240" w:lineRule="auto"/>
      <w:ind w:right="-21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3974CB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3974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638"/>
  </w:style>
  <w:style w:type="paragraph" w:styleId="aa">
    <w:name w:val="footer"/>
    <w:basedOn w:val="a"/>
    <w:link w:val="ab"/>
    <w:uiPriority w:val="99"/>
    <w:semiHidden/>
    <w:unhideWhenUsed/>
    <w:rsid w:val="00CC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3638"/>
  </w:style>
  <w:style w:type="paragraph" w:styleId="ac">
    <w:name w:val="Balloon Text"/>
    <w:basedOn w:val="a"/>
    <w:link w:val="ad"/>
    <w:uiPriority w:val="99"/>
    <w:semiHidden/>
    <w:unhideWhenUsed/>
    <w:rsid w:val="0043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777C-E0EC-46F4-B6BB-3E66C79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2017-03-10T07:54:00Z</cp:lastPrinted>
  <dcterms:created xsi:type="dcterms:W3CDTF">2016-02-05T07:15:00Z</dcterms:created>
  <dcterms:modified xsi:type="dcterms:W3CDTF">2017-03-10T07:54:00Z</dcterms:modified>
</cp:coreProperties>
</file>