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Table"/>
        <w:tblW w:w="956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8"/>
        <w:gridCol w:w="352"/>
        <w:gridCol w:w="1514"/>
        <w:gridCol w:w="1696"/>
      </w:tblGrid>
      <w:tr w:rsidR="00162441" w:rsidTr="00875B89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 CYR" w:eastAsia="Arial CYR" w:hAnsi="Arial CYR"/>
                <w:b/>
                <w:sz w:val="20"/>
              </w:rPr>
              <w:t>                                                    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 CYR" w:eastAsia="Arial CYR" w:hAnsi="Arial CYR"/>
                <w:b/>
                <w:sz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 CYR" w:eastAsia="Arial CYR" w:hAnsi="Arial CYR"/>
                <w:b/>
                <w:sz w:val="16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 CYR" w:eastAsia="Arial CYR" w:hAnsi="Arial CYR"/>
                <w:b/>
                <w:sz w:val="16"/>
              </w:rPr>
              <w:t> </w:t>
            </w:r>
          </w:p>
        </w:tc>
      </w:tr>
      <w:tr w:rsidR="00162441" w:rsidTr="00875B89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КОДЫ</w:t>
            </w:r>
          </w:p>
        </w:tc>
      </w:tr>
      <w:tr w:rsidR="00162441" w:rsidTr="00875B89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0503160</w:t>
            </w:r>
          </w:p>
        </w:tc>
      </w:tr>
      <w:tr w:rsidR="00162441" w:rsidTr="00875B89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                         на   1 января 2019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sz w:val="16"/>
              </w:rPr>
              <w:t>01.01.2019</w:t>
            </w:r>
          </w:p>
        </w:tc>
      </w:tr>
      <w:tr w:rsidR="00162441" w:rsidTr="00875B89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162441" w:rsidTr="00875B8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sz w:val="20"/>
              </w:rPr>
              <w:t> </w:t>
            </w:r>
          </w:p>
        </w:tc>
      </w:tr>
      <w:tr w:rsidR="00162441" w:rsidTr="00875B8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sz w:val="20"/>
              </w:rPr>
            </w:pPr>
          </w:p>
        </w:tc>
      </w:tr>
      <w:tr w:rsidR="00162441" w:rsidTr="00875B8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162441" w:rsidTr="00875B8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162441" w:rsidTr="00875B89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 xml:space="preserve">дефицита бюджета </w:t>
            </w:r>
            <w:proofErr w:type="spellStart"/>
            <w:r>
              <w:rPr>
                <w:rFonts w:ascii="Courier New" w:eastAsia="Courier New" w:hAnsi="Courier New"/>
                <w:b/>
                <w:sz w:val="16"/>
                <w:u w:val="single"/>
              </w:rPr>
              <w:t>Мастюгинское</w:t>
            </w:r>
            <w:proofErr w:type="spellEnd"/>
            <w:r>
              <w:rPr>
                <w:rFonts w:ascii="Courier New" w:eastAsia="Courier New" w:hAnsi="Courier New"/>
                <w:b/>
                <w:sz w:val="16"/>
                <w:u w:val="single"/>
              </w:rPr>
              <w:t xml:space="preserve"> сельское поселение</w:t>
            </w:r>
            <w:r>
              <w:rPr>
                <w:rFonts w:ascii="Courier New" w:eastAsia="Courier New" w:hAnsi="Courier New"/>
                <w:b/>
                <w:sz w:val="16"/>
              </w:rPr>
              <w:t>         </w:t>
            </w:r>
          </w:p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sz w:val="16"/>
              </w:rPr>
              <w:t>914</w:t>
            </w:r>
          </w:p>
        </w:tc>
      </w:tr>
      <w:tr w:rsidR="00162441" w:rsidTr="00875B89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162441" w:rsidTr="00875B89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 xml:space="preserve">(публично-правового образования) </w:t>
            </w:r>
            <w:r>
              <w:rPr>
                <w:rFonts w:ascii="Courier New" w:eastAsia="Courier New" w:hAnsi="Courier New"/>
                <w:b/>
                <w:sz w:val="16"/>
                <w:u w:val="single"/>
              </w:rPr>
              <w:t>Бюджет сельских поселений</w:t>
            </w:r>
            <w:r>
              <w:rPr>
                <w:rFonts w:ascii="Courier New" w:eastAsia="Courier New" w:hAnsi="Courier New"/>
                <w:b/>
                <w:sz w:val="16"/>
              </w:rPr>
              <w:t xml:space="preserve"> </w:t>
            </w:r>
          </w:p>
          <w:p w:rsidR="00162441" w:rsidRDefault="00162441" w:rsidP="00875B89">
            <w:pPr>
              <w:spacing w:line="21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21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sz w:val="15"/>
              </w:rPr>
              <w:t>20631452</w:t>
            </w:r>
          </w:p>
        </w:tc>
      </w:tr>
      <w:tr w:rsidR="00162441" w:rsidTr="00875B89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162441" w:rsidTr="00875B89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383</w:t>
            </w:r>
          </w:p>
        </w:tc>
      </w:tr>
      <w:tr w:rsidR="00162441" w:rsidTr="00875B89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</w:tbl>
    <w:p w:rsidR="00162441" w:rsidRDefault="00162441" w:rsidP="00162441">
      <w:pPr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 </w:t>
      </w:r>
    </w:p>
    <w:p w:rsidR="00162441" w:rsidRDefault="00162441" w:rsidP="00162441">
      <w:pPr>
        <w:jc w:val="center"/>
        <w:rPr>
          <w:rFonts w:ascii="Courier New" w:eastAsia="Courier New" w:hAnsi="Courier New"/>
        </w:rPr>
      </w:pPr>
      <w:r>
        <w:rPr>
          <w:color w:val="000000"/>
        </w:rPr>
        <w:t>Пояснительная записка</w:t>
      </w:r>
    </w:p>
    <w:p w:rsidR="00162441" w:rsidRDefault="00162441" w:rsidP="00162441">
      <w:pPr>
        <w:jc w:val="center"/>
        <w:rPr>
          <w:rFonts w:ascii="Courier New" w:eastAsia="Courier New" w:hAnsi="Courier New"/>
        </w:rPr>
      </w:pPr>
      <w:r>
        <w:rPr>
          <w:color w:val="000000"/>
        </w:rPr>
        <w:t> об исполнении бюджета</w:t>
      </w:r>
    </w:p>
    <w:p w:rsidR="00162441" w:rsidRDefault="00162441" w:rsidP="00162441">
      <w:pPr>
        <w:jc w:val="center"/>
        <w:rPr>
          <w:rFonts w:ascii="Courier New" w:eastAsia="Courier New" w:hAnsi="Courier New"/>
        </w:rPr>
      </w:pPr>
      <w:r>
        <w:rPr>
          <w:color w:val="000000"/>
        </w:rPr>
        <w:t>Мастюгинского сельского поселения</w:t>
      </w:r>
    </w:p>
    <w:p w:rsidR="00162441" w:rsidRDefault="00162441" w:rsidP="00162441">
      <w:pPr>
        <w:jc w:val="center"/>
        <w:rPr>
          <w:rFonts w:ascii="Courier New" w:eastAsia="Courier New" w:hAnsi="Courier New"/>
        </w:rPr>
      </w:pPr>
      <w:r>
        <w:rPr>
          <w:color w:val="000000"/>
        </w:rPr>
        <w:t>за 2018 год</w:t>
      </w:r>
    </w:p>
    <w:p w:rsidR="00162441" w:rsidRDefault="00162441" w:rsidP="00162441">
      <w:pPr>
        <w:jc w:val="center"/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Администрация Мастюгинского сельского поселения осуществляет свою деятельность в соответствии с законодательными и нормативными актами Российской Федерации и Воронежской области, решениями Совета народных депутатов, постановлениями и распоряжениями главы Мастюгинского сельского поселения, уставом Мастюгинского сельского поселения, принятым Советом народных депутатов Мастюгинского сельского поселения 08.12.2004г. и Положением администрации Мастюгинского сельского поселения.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Главный распорядитель средств бюджета – Администрация Мастюгинского сельского поселения. Получатель средств из бюджета Мастюгинского сельского поселения -  Муниципальное казенное учреждение культуры «</w:t>
      </w:r>
      <w:proofErr w:type="spellStart"/>
      <w:r>
        <w:rPr>
          <w:color w:val="000000"/>
        </w:rPr>
        <w:t>Мастюгинский</w:t>
      </w:r>
      <w:proofErr w:type="spellEnd"/>
      <w:r>
        <w:rPr>
          <w:color w:val="000000"/>
        </w:rPr>
        <w:t xml:space="preserve"> сельский культурно-досуговый центр».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Организация бюджетного учета производится согласно инструкции по бюджетному учету, утвержденной приказом Минфина от 28.12.2010г. № 191-н и другими нормативно-правовыми актами и на основании положения об учетной политике администрации.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lastRenderedPageBreak/>
        <w:t>              Цель деятельности Администрации Мастюгинского сельского поселения – решение вопросов местного значения, т.е. вопросы непосредственного обеспечения жизнедеятельности поселения, решение которых осуществляется органами местного самоуправления самостоятельно согласно Федеральному Закону № 131-ФЗ ст.14.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Расходы Администрации Мастюгинского сельского поселения производились по следующим разделам классификации расходов бюджета: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01 – Общегосударственные вопросы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02 – Национальная оборона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03 -  Национальная безопасность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04 – Национальная экономика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05 – Жилищно-коммунальное хозяйство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08 – Культура и кинематография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В течение 2018 года было произведено передвижение ассигнований по бюджетным подведомственным учреждениям согласно распоряжениям главы Мастюгинского сельского поселения в связи с уточнением доходной и расходной части бюджета, недостатком бюджетных средств по одним экономическим статьям бюджетной классификации и в связи с экономией средств по другим статьям бюджета.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 В связи с дополнительным поступлением доходов и в соответствии со ст.228 Бюджетного Кодекса Российской Федерации производилось уточнение доходной части бюджета за 2018 год налоговых и неналоговых доходов на 218969 рублей: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-Земельный налог                        +211,9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 – исполнение 135,6% к плану;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-Госпошлина                                    +5,0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 - дополнительное поступление. 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-Штрафы                                            +1,0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 – дополнительное поступление.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-Прочие неналоговые доходы - +1,0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.- дополнительное поступление.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Поступило доходов бюджета без учета безвозмездных поступлений за 2018 год 880997,07 рублей при утвержденном плане 609000 рублей, т.е. на 271997,07 рублей увеличение  составило 144,6% к первоначальному плану. Безвозмездных поступлений в сумме 3014121,80 рублей. Прочие безвозмездные поступления в сумме 18000 рублей.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   Расходная часть бюджета в 2018 году составила  3952758,12 рублей при  утвержденном плане 2990600 рублей, включая расходы на национальную оборону 75300 рублей. Расходы Администрации Мастюгинского сельского поселения производились по следующим направлениям: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Общегосударственные вопросы                               1809300,68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Национальная оборона                                                 75300,00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lastRenderedPageBreak/>
        <w:t>Национальная безопасность                                       950,00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Национальная экономика                                            10355,64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муниципальный дорожный фонд                    296000,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ЖКХ                                                                                    541730,23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Культура                                                                           1219121,57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                 Основные фонды, принадлежащие администрации сельского поселения и МКУК СКДЦ имеют большой процент износа, водопроводные сети и водонапорные башни  полностью амортизированы. Все  основные средства требуют капитального ремонта. За счет средств бюджета в 2018 году в целях благоустройства села содержался 1 рабочий по уборке территорий сельского поселения, расходы составили 10355,64 рублей. 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 xml:space="preserve">                   Размер норматива расходов фонда оплаты труда с начислениями по выборным должностным лицам и муниципальным служащим на 2018 год составил 1124,5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, фактические расходы составили 1123,1 тыс. рублей. По штатному расписанию количество штатных единиц соответствует 4,0 ед., фактически в штате числится 4,0 ед. Штатное расписание должностей составлено </w:t>
      </w:r>
      <w:proofErr w:type="gramStart"/>
      <w:r>
        <w:rPr>
          <w:color w:val="000000"/>
        </w:rPr>
        <w:t>согласно Решений</w:t>
      </w:r>
      <w:proofErr w:type="gramEnd"/>
      <w:r>
        <w:rPr>
          <w:color w:val="000000"/>
        </w:rPr>
        <w:t xml:space="preserve"> Совета народных депутатов о денежном содержании выборных должностных лиц, о размере оплаты труда муниципальных служащих и об оплате труда работников, замещающих должности, не являющиеся должностями муниципальной службы.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   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                Кредиторской задолженности по оплате труда и начислениям по администрации и МКУК СКДЦ на начало года нет. Остаток денежных средств на начало года на расчетном счете составляет 14879,08 рублей. Недостач и хищений денежных средств и материальных ценностей не выявлено.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162441" w:rsidRDefault="00162441" w:rsidP="00162441">
      <w:pPr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162441" w:rsidRDefault="00162441" w:rsidP="00162441">
      <w:pPr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 </w:t>
      </w:r>
    </w:p>
    <w:tbl>
      <w:tblPr>
        <w:tblStyle w:val="NormalTable"/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2040"/>
        <w:gridCol w:w="3770"/>
      </w:tblGrid>
      <w:tr w:rsidR="00162441" w:rsidTr="00875B89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16244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Глава Мастюгинского сельского поселения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r>
              <w:t xml:space="preserve">                </w:t>
            </w:r>
            <w:proofErr w:type="spellStart"/>
            <w:r>
              <w:t>В.С.Грызлов</w:t>
            </w:r>
            <w:proofErr w:type="spellEnd"/>
          </w:p>
        </w:tc>
      </w:tr>
      <w:tr w:rsidR="00162441" w:rsidTr="00875B89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162441" w:rsidTr="00875B89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62441" w:rsidTr="00875B8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Специалист финансист 1 категории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spellStart"/>
            <w:r>
              <w:rPr>
                <w:sz w:val="24"/>
              </w:rPr>
              <w:t>Н.Т.Симонова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62441" w:rsidTr="00875B8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162441" w:rsidTr="00875B89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urier New" w:eastAsia="Courier New" w:hAnsi="Courier New"/>
                <w:sz w:val="16"/>
              </w:rPr>
              <w:t> </w:t>
            </w:r>
          </w:p>
        </w:tc>
      </w:tr>
      <w:tr w:rsidR="00162441" w:rsidTr="00875B8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441" w:rsidRDefault="00162441" w:rsidP="00875B89">
            <w:pPr>
              <w:rPr>
                <w:sz w:val="24"/>
              </w:rPr>
            </w:pPr>
          </w:p>
        </w:tc>
      </w:tr>
      <w:tr w:rsidR="00162441" w:rsidTr="00875B8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2441" w:rsidTr="00875B89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41" w:rsidRDefault="00162441" w:rsidP="00875B89">
            <w:pPr>
              <w:rPr>
                <w:sz w:val="24"/>
              </w:rPr>
            </w:pPr>
          </w:p>
        </w:tc>
      </w:tr>
    </w:tbl>
    <w:p w:rsidR="00162441" w:rsidRDefault="00162441" w:rsidP="00162441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</w:t>
      </w:r>
    </w:p>
    <w:p w:rsidR="00162441" w:rsidRDefault="00162441" w:rsidP="00162441">
      <w:r>
        <w:rPr>
          <w:rFonts w:ascii="Times New Roman" w:eastAsia="Times New Roman" w:hAnsi="Times New Roman"/>
          <w:vanish/>
          <w:sz w:val="24"/>
        </w:rPr>
        <w:lastRenderedPageBreak/>
        <w:t xml:space="preserve">         </w:t>
      </w:r>
    </w:p>
    <w:p w:rsidR="0092290C" w:rsidRDefault="0092290C"/>
    <w:sectPr w:rsidR="0092290C">
      <w:pgSz w:w="15840" w:h="12240" w:orient="landscape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0"/>
    <w:rsid w:val="000435F0"/>
    <w:rsid w:val="00162441"/>
    <w:rsid w:val="009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41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">
    <w:name w:val="Normal Table"/>
    <w:rsid w:val="00162441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41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">
    <w:name w:val="Normal Table"/>
    <w:rsid w:val="00162441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Мастюгино</dc:creator>
  <cp:keywords/>
  <dc:description/>
  <cp:lastModifiedBy>Мастюгино</cp:lastModifiedBy>
  <cp:revision>2</cp:revision>
  <dcterms:created xsi:type="dcterms:W3CDTF">2019-06-13T07:30:00Z</dcterms:created>
  <dcterms:modified xsi:type="dcterms:W3CDTF">2019-06-13T07:32:00Z</dcterms:modified>
</cp:coreProperties>
</file>